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6715"/>
        </w:tabs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2" w:name="_GoBack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5795010" cy="7976235"/>
            <wp:effectExtent l="0" t="0" r="5715" b="15240"/>
            <wp:docPr id="2" name="Изображение 2" descr="отчё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тчёт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9501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№6  «Орленок» </w:t>
      </w:r>
    </w:p>
    <w:p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>
      <w:pPr>
        <w:tabs>
          <w:tab w:val="left" w:pos="0"/>
          <w:tab w:val="left" w:pos="124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44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44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368670, г.Дагестанские Огни, ул.Жукова д48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ogni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dou</w:t>
      </w:r>
      <w:r>
        <w:rPr>
          <w:rFonts w:ascii="Times New Roman" w:hAnsi="Times New Roman" w:cs="Times New Roman"/>
          <w:b/>
          <w:sz w:val="28"/>
          <w:szCs w:val="28"/>
        </w:rPr>
        <w:t>6@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Bdr>
          <w:bottom w:val="single" w:color="auto" w:sz="4" w:space="1"/>
        </w:pBdr>
        <w:tabs>
          <w:tab w:val="left" w:pos="512"/>
          <w:tab w:val="left" w:pos="6715"/>
          <w:tab w:val="left" w:pos="124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ind w:right="226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right="2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>
      <w:pPr>
        <w:spacing w:after="0"/>
        <w:ind w:right="2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И.о. Заведующей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</w:t>
      </w:r>
    </w:p>
    <w:p>
      <w:pPr>
        <w:spacing w:after="0"/>
        <w:ind w:left="6082" w:right="22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«Детский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 №6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«Орленок»</w:t>
      </w:r>
    </w:p>
    <w:p>
      <w:pPr>
        <w:spacing w:after="0"/>
        <w:ind w:left="6082" w:right="22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Ф. Абдулкеримова</w:t>
      </w:r>
    </w:p>
    <w:p>
      <w:pPr>
        <w:spacing w:after="0"/>
        <w:ind w:left="6082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Приказ №___от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«____»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2023г.</w:t>
      </w:r>
    </w:p>
    <w:p>
      <w:pPr>
        <w:pStyle w:val="8"/>
        <w:rPr>
          <w:color w:val="C00000"/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t>ОТЧЕТ</w:t>
      </w:r>
    </w:p>
    <w:p>
      <w:pPr>
        <w:pStyle w:val="15"/>
        <w:spacing w:before="69"/>
        <w:ind w:left="2336" w:right="1890"/>
        <w:rPr>
          <w:color w:val="C00000"/>
        </w:rPr>
      </w:pPr>
      <w:r>
        <w:rPr>
          <w:color w:val="C00000"/>
        </w:rPr>
        <w:t>О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РЕЗУЛЬТАТАХ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САМООБСЛЕДОВАНИЯ</w:t>
      </w:r>
    </w:p>
    <w:p>
      <w:pPr>
        <w:pStyle w:val="15"/>
        <w:spacing w:before="69"/>
        <w:ind w:left="2336" w:right="1890"/>
        <w:rPr>
          <w:color w:val="C00000"/>
        </w:rPr>
      </w:pPr>
      <w:r>
        <w:rPr>
          <w:color w:val="C00000"/>
          <w:spacing w:val="-67"/>
        </w:rPr>
        <w:t xml:space="preserve"> </w:t>
      </w:r>
      <w:r>
        <w:rPr>
          <w:color w:val="C00000"/>
        </w:rPr>
        <w:t>МБДОУ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«ДЕТСКИЙ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САД №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6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«ОРЛЕНОК» ЗА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2022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год.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876675" cy="1765300"/>
            <wp:effectExtent l="0" t="0" r="0" b="0"/>
            <wp:docPr id="5" name="Рисунок 4" descr="C:\Users\Кази\Desktop\pencil-3680660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Кази\Desktop\pencil-3680660__4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7698" cy="17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08"/>
        <w:jc w:val="center"/>
        <w:rPr>
          <w:rFonts w:ascii="Times New Roman" w:hAnsi="Times New Roman" w:cs="Times New Roman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Дагестанские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Огни. 2023г.</w:t>
      </w:r>
    </w:p>
    <w:p>
      <w:pPr>
        <w:ind w:left="873" w:right="431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17"/>
        <w:spacing w:before="77"/>
        <w:ind w:left="0"/>
        <w:rPr>
          <w:rFonts w:eastAsiaTheme="minorHAnsi"/>
          <w:bCs w:val="0"/>
          <w:sz w:val="28"/>
          <w:szCs w:val="28"/>
        </w:rPr>
      </w:pPr>
    </w:p>
    <w:p>
      <w:pPr>
        <w:pStyle w:val="17"/>
        <w:spacing w:before="77"/>
        <w:ind w:left="0"/>
        <w:rPr>
          <w:rFonts w:eastAsiaTheme="minorHAnsi"/>
          <w:bCs w:val="0"/>
          <w:color w:val="17375E" w:themeColor="text2" w:themeShade="BF"/>
          <w:sz w:val="28"/>
          <w:szCs w:val="28"/>
        </w:rPr>
      </w:pPr>
      <w:r>
        <w:rPr>
          <w:rFonts w:eastAsiaTheme="minorHAnsi"/>
          <w:bCs w:val="0"/>
          <w:color w:val="17375E" w:themeColor="text2" w:themeShade="BF"/>
          <w:sz w:val="28"/>
          <w:szCs w:val="28"/>
        </w:rPr>
        <w:t xml:space="preserve">       </w:t>
      </w:r>
    </w:p>
    <w:p>
      <w:pPr>
        <w:pStyle w:val="17"/>
        <w:spacing w:before="77"/>
        <w:ind w:left="0"/>
        <w:rPr>
          <w:color w:val="17375E" w:themeColor="text2" w:themeShade="BF"/>
          <w:sz w:val="28"/>
          <w:szCs w:val="28"/>
        </w:rPr>
      </w:pPr>
      <w:r>
        <w:rPr>
          <w:rFonts w:eastAsiaTheme="minorHAnsi"/>
          <w:bCs w:val="0"/>
          <w:color w:val="17375E" w:themeColor="text2" w:themeShade="BF"/>
          <w:sz w:val="28"/>
          <w:szCs w:val="28"/>
        </w:rPr>
        <w:t xml:space="preserve"> </w:t>
      </w:r>
      <w:r>
        <w:rPr>
          <w:color w:val="17375E" w:themeColor="text2" w:themeShade="BF"/>
          <w:sz w:val="28"/>
          <w:szCs w:val="28"/>
        </w:rPr>
        <w:t>Содержание:</w:t>
      </w:r>
    </w:p>
    <w:p>
      <w:pPr>
        <w:pStyle w:val="17"/>
        <w:spacing w:before="77"/>
        <w:ind w:left="0" w:firstLine="653"/>
        <w:rPr>
          <w:sz w:val="28"/>
          <w:szCs w:val="28"/>
        </w:rPr>
      </w:pPr>
    </w:p>
    <w:p>
      <w:pPr>
        <w:pStyle w:val="17"/>
        <w:spacing w:before="77"/>
        <w:ind w:left="0" w:firstLine="653"/>
        <w:rPr>
          <w:color w:val="376092" w:themeColor="accent1" w:themeShade="BF"/>
          <w:sz w:val="28"/>
          <w:szCs w:val="28"/>
        </w:rPr>
      </w:pPr>
      <w:r>
        <w:rPr>
          <w:color w:val="376092" w:themeColor="accent1" w:themeShade="BF"/>
          <w:sz w:val="28"/>
          <w:szCs w:val="28"/>
        </w:rPr>
        <w:t>Аналитическая часть…………………………………………………………………………………………………3-6</w:t>
      </w:r>
    </w:p>
    <w:p>
      <w:pPr>
        <w:pStyle w:val="7"/>
        <w:rPr>
          <w:b/>
          <w:sz w:val="28"/>
          <w:szCs w:val="28"/>
        </w:rPr>
      </w:pPr>
    </w:p>
    <w:p>
      <w:pPr>
        <w:pStyle w:val="18"/>
        <w:numPr>
          <w:ilvl w:val="0"/>
          <w:numId w:val="1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Оценка образовательной деятельности………………………………………………………………………….6-12</w:t>
      </w:r>
    </w:p>
    <w:p>
      <w:pPr>
        <w:pStyle w:val="19"/>
        <w:numPr>
          <w:ilvl w:val="0"/>
          <w:numId w:val="1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</w:t>
      </w:r>
      <w:r>
        <w:rPr>
          <w:b/>
          <w:color w:val="001F5F"/>
          <w:spacing w:val="-5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системы</w:t>
      </w:r>
      <w:r>
        <w:rPr>
          <w:b/>
          <w:color w:val="001F5F"/>
          <w:spacing w:val="-4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управления</w:t>
      </w:r>
      <w:r>
        <w:rPr>
          <w:b/>
          <w:color w:val="001F5F"/>
          <w:spacing w:val="-4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ДОУ………………………………………………………………………………12-16</w:t>
      </w:r>
    </w:p>
    <w:p>
      <w:pPr>
        <w:pStyle w:val="19"/>
        <w:numPr>
          <w:ilvl w:val="0"/>
          <w:numId w:val="1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содержания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и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качества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подготовки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воспитанников</w:t>
      </w:r>
      <w:r>
        <w:rPr>
          <w:b/>
          <w:color w:val="001F5F"/>
          <w:spacing w:val="-6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к</w:t>
      </w:r>
      <w:r>
        <w:rPr>
          <w:b/>
          <w:color w:val="001F5F"/>
          <w:spacing w:val="-7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школе………………………………………16-18</w:t>
      </w:r>
    </w:p>
    <w:p>
      <w:pPr>
        <w:pStyle w:val="19"/>
        <w:numPr>
          <w:ilvl w:val="0"/>
          <w:numId w:val="1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 содержания и качества основной образовательной программы ДОУ……………………………18-22</w:t>
      </w:r>
    </w:p>
    <w:p>
      <w:pPr>
        <w:pStyle w:val="18"/>
        <w:numPr>
          <w:ilvl w:val="0"/>
          <w:numId w:val="1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Оценка</w:t>
      </w:r>
      <w:r>
        <w:rPr>
          <w:color w:val="001F5F"/>
          <w:spacing w:val="-7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организации</w:t>
      </w:r>
      <w:r>
        <w:rPr>
          <w:color w:val="001F5F"/>
          <w:spacing w:val="-7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образовательного</w:t>
      </w:r>
      <w:r>
        <w:rPr>
          <w:color w:val="001F5F"/>
          <w:spacing w:val="-6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процесса……………………………………………………………..22-26</w:t>
      </w:r>
    </w:p>
    <w:p>
      <w:pPr>
        <w:pStyle w:val="18"/>
        <w:numPr>
          <w:ilvl w:val="0"/>
          <w:numId w:val="1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Анализ</w:t>
      </w:r>
      <w:r>
        <w:rPr>
          <w:color w:val="001F5F"/>
          <w:spacing w:val="-6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кадрового</w:t>
      </w:r>
      <w:r>
        <w:rPr>
          <w:color w:val="001F5F"/>
          <w:spacing w:val="-6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обеспечения………………………………………………………………………………….27-30</w:t>
      </w:r>
    </w:p>
    <w:p>
      <w:pPr>
        <w:pStyle w:val="19"/>
        <w:numPr>
          <w:ilvl w:val="0"/>
          <w:numId w:val="1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Анализ</w:t>
      </w:r>
      <w:r>
        <w:rPr>
          <w:b/>
          <w:color w:val="001F5F"/>
          <w:spacing w:val="-9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учебно-методического,</w:t>
      </w:r>
      <w:r>
        <w:rPr>
          <w:b/>
          <w:color w:val="001F5F"/>
          <w:spacing w:val="-9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библиотечно-информационного</w:t>
      </w:r>
      <w:r>
        <w:rPr>
          <w:b/>
          <w:color w:val="001F5F"/>
          <w:spacing w:val="-9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обеспечения……………………………31-33</w:t>
      </w:r>
    </w:p>
    <w:p>
      <w:pPr>
        <w:pStyle w:val="18"/>
        <w:numPr>
          <w:ilvl w:val="0"/>
          <w:numId w:val="1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Оценка</w:t>
      </w:r>
      <w:r>
        <w:rPr>
          <w:color w:val="001F5F"/>
          <w:spacing w:val="-6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качества</w:t>
      </w:r>
      <w:r>
        <w:rPr>
          <w:color w:val="001F5F"/>
          <w:spacing w:val="50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материально-технической</w:t>
      </w:r>
      <w:r>
        <w:rPr>
          <w:color w:val="001F5F"/>
          <w:spacing w:val="-5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базы……………………………………………………………33-34</w:t>
      </w:r>
    </w:p>
    <w:p>
      <w:pPr>
        <w:pStyle w:val="18"/>
        <w:numPr>
          <w:ilvl w:val="0"/>
          <w:numId w:val="1"/>
        </w:numPr>
        <w:tabs>
          <w:tab w:val="left" w:pos="709"/>
          <w:tab w:val="left" w:pos="894"/>
        </w:tabs>
        <w:spacing w:line="360" w:lineRule="auto"/>
        <w:rPr>
          <w:color w:val="17375E" w:themeColor="text2" w:themeShade="BF"/>
          <w:sz w:val="28"/>
          <w:szCs w:val="28"/>
        </w:rPr>
      </w:pPr>
      <w:r>
        <w:rPr>
          <w:color w:val="17375E" w:themeColor="text2" w:themeShade="BF"/>
          <w:sz w:val="28"/>
          <w:szCs w:val="28"/>
        </w:rPr>
        <w:t>Функционирование внутренней системы  оценки качества образования…………………………………34-39</w:t>
      </w:r>
    </w:p>
    <w:p>
      <w:pPr>
        <w:pStyle w:val="18"/>
        <w:numPr>
          <w:ilvl w:val="0"/>
          <w:numId w:val="1"/>
        </w:numPr>
        <w:tabs>
          <w:tab w:val="left" w:pos="709"/>
          <w:tab w:val="left" w:pos="894"/>
          <w:tab w:val="left" w:pos="955"/>
        </w:tabs>
        <w:spacing w:before="55"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 Вывод</w:t>
      </w:r>
      <w:r>
        <w:rPr>
          <w:color w:val="001F5F"/>
          <w:spacing w:val="-6"/>
          <w:sz w:val="28"/>
          <w:szCs w:val="28"/>
        </w:rPr>
        <w:t xml:space="preserve">ы </w:t>
      </w:r>
      <w:r>
        <w:rPr>
          <w:color w:val="001F5F"/>
          <w:spacing w:val="-5"/>
          <w:sz w:val="28"/>
          <w:szCs w:val="28"/>
        </w:rPr>
        <w:t xml:space="preserve">и </w:t>
      </w:r>
      <w:r>
        <w:rPr>
          <w:color w:val="001F5F"/>
          <w:sz w:val="28"/>
          <w:szCs w:val="28"/>
        </w:rPr>
        <w:t>перспективы…………………………………………………………………………………………..40-41</w:t>
      </w:r>
    </w:p>
    <w:p>
      <w:pPr>
        <w:pStyle w:val="18"/>
        <w:numPr>
          <w:ilvl w:val="0"/>
          <w:numId w:val="1"/>
        </w:numPr>
        <w:tabs>
          <w:tab w:val="left" w:pos="709"/>
          <w:tab w:val="left" w:pos="894"/>
          <w:tab w:val="left" w:pos="955"/>
        </w:tabs>
        <w:spacing w:before="55"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Приложение 1</w:t>
      </w:r>
    </w:p>
    <w:p>
      <w:pPr>
        <w:pStyle w:val="18"/>
        <w:tabs>
          <w:tab w:val="left" w:pos="0"/>
          <w:tab w:val="left" w:pos="14600"/>
        </w:tabs>
        <w:spacing w:line="360" w:lineRule="auto"/>
        <w:ind w:left="0" w:right="-1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Показатели </w:t>
      </w:r>
      <w:r>
        <w:rPr>
          <w:color w:val="001F5F"/>
          <w:spacing w:val="-10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деятельности</w:t>
      </w:r>
      <w:r>
        <w:rPr>
          <w:color w:val="001F5F"/>
          <w:spacing w:val="-10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дошкольной</w:t>
      </w:r>
      <w:r>
        <w:rPr>
          <w:color w:val="001F5F"/>
          <w:spacing w:val="-1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образовательной</w:t>
      </w:r>
      <w:r>
        <w:rPr>
          <w:color w:val="001F5F"/>
          <w:spacing w:val="-10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организации,</w:t>
      </w:r>
      <w:r>
        <w:rPr>
          <w:color w:val="001F5F"/>
          <w:spacing w:val="-57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подлежащей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самообследованию……………………………………………………………………………………………...................41-44</w:t>
      </w:r>
    </w:p>
    <w:p>
      <w:pPr>
        <w:pStyle w:val="19"/>
        <w:tabs>
          <w:tab w:val="left" w:pos="955"/>
        </w:tabs>
        <w:spacing w:before="55" w:line="360" w:lineRule="auto"/>
        <w:ind w:left="954" w:firstLine="0"/>
        <w:rPr>
          <w:b/>
          <w:color w:val="001F5F"/>
          <w:sz w:val="28"/>
          <w:szCs w:val="28"/>
        </w:rPr>
      </w:pPr>
    </w:p>
    <w:p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color w:val="10243F" w:themeColor="text2" w:themeShade="80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color w:val="10243F" w:themeColor="text2" w:themeShade="80"/>
          <w:sz w:val="32"/>
          <w:szCs w:val="32"/>
        </w:rPr>
      </w:pPr>
    </w:p>
    <w:p>
      <w:pPr>
        <w:pStyle w:val="19"/>
        <w:numPr>
          <w:ilvl w:val="0"/>
          <w:numId w:val="2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Аналитическая часть</w:t>
      </w:r>
    </w:p>
    <w:p>
      <w:pPr>
        <w:pStyle w:val="19"/>
        <w:ind w:left="1068" w:firstLine="0"/>
        <w:rPr>
          <w:b/>
          <w:color w:val="0070C0"/>
          <w:sz w:val="32"/>
          <w:szCs w:val="32"/>
        </w:rPr>
      </w:pPr>
    </w:p>
    <w:p>
      <w:pPr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(ст.28 ФЗ от 29.12.2012         № 273- ФЗ «Об образовании в Российской Федерации» (с изменениями и дополнениями). </w:t>
      </w:r>
    </w:p>
    <w:p>
      <w:pPr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Самообследование деятельности </w:t>
      </w:r>
      <w:r>
        <w:rPr>
          <w:rFonts w:ascii="Times New Roman" w:hAnsi="Times New Roman"/>
          <w:sz w:val="28"/>
          <w:szCs w:val="28"/>
        </w:rPr>
        <w:t xml:space="preserve">МБДОУ №6 «Орленок» (далее – ДОУ) </w:t>
      </w:r>
      <w:r>
        <w:rPr>
          <w:rFonts w:ascii="Times New Roman" w:hAnsi="Times New Roman" w:eastAsia="Times New Roman"/>
          <w:sz w:val="28"/>
          <w:szCs w:val="28"/>
        </w:rPr>
        <w:t xml:space="preserve">проводилось в соответствии с: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п.13 ч.3 статьи 28, п.3 ч.2 статьи 29 Федерального закона от 29.12.2012  </w:t>
      </w:r>
    </w:p>
    <w:p>
      <w:pPr>
        <w:spacing w:after="0" w:line="240" w:lineRule="auto"/>
        <w:ind w:left="78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«Об образовании в Российской Федерации»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приказом Министерства образования и науки РФ от 14 июня 2013 г. № 462  </w:t>
      </w:r>
    </w:p>
    <w:p>
      <w:pPr>
        <w:spacing w:after="0" w:line="240" w:lineRule="auto"/>
        <w:ind w:left="78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«Об утверждении Порядка проведения самообследования образовательной организацией»  от 10 декабря 2013 г.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приказом Министерства образования и науки РФ от 10.12.2013 № 1324  </w:t>
      </w:r>
    </w:p>
    <w:p>
      <w:pPr>
        <w:spacing w:after="0" w:line="240" w:lineRule="auto"/>
        <w:ind w:left="78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«Об утверждении показателей деятельности образовательной организации, подлежащей самообследованию».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приказом Министерства образования и науки РФ от 14.12.2017 №1218  </w:t>
      </w:r>
    </w:p>
    <w:p>
      <w:pPr>
        <w:spacing w:after="0" w:line="240" w:lineRule="auto"/>
        <w:ind w:left="78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«О внесении изменений в приказ №462 от 14.06.2013»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по образовательной организации о проведении процедуры самообследования по итогам 2022 года.  </w:t>
      </w:r>
    </w:p>
    <w:p>
      <w:pPr>
        <w:rPr>
          <w:rFonts w:hint="default" w:ascii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 6 « Орленок» (далее — Детский сад) расположен в жилом районе города вдали от производящих предприятий и торговых мест. Здание Детского сада построено по типовому проекту. Проектная наполняемость на 110 мест. Общая площадь здания 1088,2 кв. м.</w:t>
      </w:r>
    </w:p>
    <w:p>
      <w:pPr>
        <w:spacing w:after="0" w:line="240" w:lineRule="auto"/>
        <w:ind w:left="786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jc w:val="both"/>
        <w:rPr>
          <w:rFonts w:ascii="Times New Roman" w:hAnsi="Times New Roman" w:eastAsia="Times New Roman"/>
          <w:b/>
          <w:sz w:val="28"/>
          <w:szCs w:val="28"/>
          <w:lang w:bidi="en-US"/>
        </w:rPr>
      </w:pPr>
    </w:p>
    <w:p>
      <w:pPr>
        <w:jc w:val="both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Цель проведения самообследования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Форма проведения самообследования</w:t>
      </w:r>
      <w:r>
        <w:rPr>
          <w:rFonts w:ascii="Times New Roman" w:hAnsi="Times New Roman" w:eastAsia="Times New Roman"/>
          <w:sz w:val="28"/>
          <w:szCs w:val="28"/>
        </w:rPr>
        <w:t xml:space="preserve"> – отчет, включающий аналитическую часть и результаты анализа показателей деятельности </w:t>
      </w:r>
      <w:r>
        <w:rPr>
          <w:rFonts w:ascii="Times New Roman" w:hAnsi="Times New Roman"/>
          <w:sz w:val="28"/>
          <w:szCs w:val="28"/>
        </w:rPr>
        <w:t>МБДОУ №6 «Орленок»</w:t>
      </w:r>
      <w:r>
        <w:rPr>
          <w:rFonts w:ascii="Times New Roman" w:hAnsi="Times New Roman" w:eastAsia="Times New Roman"/>
          <w:sz w:val="28"/>
          <w:szCs w:val="28"/>
        </w:rPr>
        <w:t xml:space="preserve"> за 2022 год.</w:t>
      </w:r>
    </w:p>
    <w:p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Отчет представляется учредителю, общественности и родителям (законным представителям) воспитанников и 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МБДОУ №6 «Орленок»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в информационно-телекоммуникационной сети Интернет. </w:t>
      </w: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10243F" w:themeColor="text2" w:themeShade="80"/>
          <w:sz w:val="26"/>
          <w:szCs w:val="26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376092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76092" w:themeColor="accent1" w:themeShade="BF"/>
          <w:sz w:val="28"/>
          <w:szCs w:val="28"/>
        </w:rPr>
        <w:t>СВЕДЕНИЯ ОБ ОСНОВНЫХ УЧРЕДИТЕЛЬНЫХ ДОКУМЕНТАХ</w:t>
      </w:r>
    </w:p>
    <w:p>
      <w:pPr>
        <w:pStyle w:val="19"/>
        <w:numPr>
          <w:ilvl w:val="0"/>
          <w:numId w:val="4"/>
        </w:numPr>
        <w:shd w:val="clear" w:color="auto" w:fill="FFFFFF"/>
        <w:tabs>
          <w:tab w:val="left" w:pos="325"/>
        </w:tabs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Устав учреждения:</w:t>
      </w:r>
      <w:r>
        <w:rPr>
          <w:sz w:val="28"/>
          <w:szCs w:val="28"/>
        </w:rPr>
        <w:t xml:space="preserve"> дата регистрации 22апреля 2022г. № 228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Свидетельство о внесении записи в Единый государственный реестр юридических лиц: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ОГРН 5150550030010.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Свидетельство о постановке на учет в налоговом органе: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ИНН 0550001784.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Учредитель: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Администрация городского округа «город Дагестанские Огни».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44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Лицензия на право ведения образовательной деятельности: 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>регистрационный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№ 8297 от 11 сентября 2015г.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серия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05ЛО1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0002682</w:t>
      </w:r>
    </w:p>
    <w:p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9"/>
        <w:shd w:val="clear" w:color="auto" w:fill="FFFFFF"/>
        <w:ind w:left="3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6.Сведения об основной образовательной программе ДОУ:</w:t>
      </w:r>
      <w:r>
        <w:rPr>
          <w:sz w:val="28"/>
          <w:szCs w:val="28"/>
        </w:rPr>
        <w:t xml:space="preserve"> Основная образовательная программа муниципального бюджетного дошкольного образовательного учреждения «Детский сад №6 «Орленок» города Дагестанские Огни. принята на педагогическом совете № 1 от 28.08.2018, утверждена приказом заведующего МБДОУ №6 «Орленок» Султановой М. Г.</w:t>
      </w:r>
    </w:p>
    <w:p>
      <w:pPr>
        <w:widowControl w:val="0"/>
        <w:shd w:val="clear" w:color="auto" w:fill="FFFFFF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7.Документы об организации платных дополнительных образовательных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>-нет.</w:t>
      </w:r>
    </w:p>
    <w:p>
      <w:pPr>
        <w:widowControl w:val="0"/>
        <w:shd w:val="clear" w:color="auto" w:fill="FFFFFF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</w:p>
    <w:p>
      <w:pPr>
        <w:pStyle w:val="18"/>
        <w:shd w:val="clear" w:color="auto" w:fill="FFFFFF" w:themeFill="background1"/>
        <w:tabs>
          <w:tab w:val="left" w:pos="894"/>
        </w:tabs>
        <w:spacing w:line="276" w:lineRule="exact"/>
        <w:ind w:left="893"/>
        <w:rPr>
          <w:color w:val="001F5F"/>
          <w:sz w:val="32"/>
          <w:szCs w:val="32"/>
        </w:rPr>
      </w:pPr>
      <w:r>
        <w:rPr>
          <w:color w:val="001F5F"/>
          <w:sz w:val="32"/>
          <w:szCs w:val="32"/>
        </w:rPr>
        <w:t xml:space="preserve">Общие сведения об образовательном </w:t>
      </w:r>
      <w:r>
        <w:rPr>
          <w:color w:val="001F5F"/>
          <w:spacing w:val="-8"/>
          <w:sz w:val="32"/>
          <w:szCs w:val="32"/>
        </w:rPr>
        <w:t xml:space="preserve"> </w:t>
      </w:r>
      <w:r>
        <w:rPr>
          <w:color w:val="001F5F"/>
          <w:sz w:val="32"/>
          <w:szCs w:val="32"/>
        </w:rPr>
        <w:t>учреждении</w:t>
      </w:r>
    </w:p>
    <w:tbl>
      <w:tblPr>
        <w:tblStyle w:val="20"/>
        <w:tblpPr w:leftFromText="180" w:rightFromText="180" w:vertAnchor="text" w:horzAnchor="margin" w:tblpY="47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BE5F1" w:themeFill="accent1" w:themeFillTint="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8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563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ind w:right="109"/>
              <w:rPr>
                <w:b/>
                <w:spacing w:val="-13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Полное н</w:t>
            </w:r>
            <w:r>
              <w:rPr>
                <w:b/>
                <w:sz w:val="28"/>
                <w:szCs w:val="28"/>
                <w:lang w:val="en-US"/>
              </w:rPr>
              <w:t>аименование</w:t>
            </w:r>
            <w:r>
              <w:rPr>
                <w:b/>
                <w:spacing w:val="1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pacing w:val="-1"/>
                <w:sz w:val="28"/>
                <w:szCs w:val="28"/>
                <w:lang w:val="en-US"/>
              </w:rPr>
              <w:t>образовательной</w:t>
            </w:r>
            <w:r>
              <w:rPr>
                <w:b/>
                <w:spacing w:val="-13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организации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2" w:line="237" w:lineRule="auto"/>
              <w:ind w:left="346" w:right="4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бюджетное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дошкольное</w:t>
            </w:r>
            <w:r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образовательное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учреждение</w:t>
            </w:r>
          </w:p>
          <w:p>
            <w:pPr>
              <w:pStyle w:val="21"/>
              <w:spacing w:before="1"/>
              <w:ind w:left="346" w:right="347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«Детский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сад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№6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«Орленок»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spacing w:before="1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Сокращенное название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2" w:line="237" w:lineRule="auto"/>
              <w:ind w:left="346" w:right="409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МБДОУ «Детский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сад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№6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«Орленок»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spacing w:before="1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Год основания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2" w:line="237" w:lineRule="auto"/>
              <w:ind w:left="346" w:right="4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29.12.2014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spacing w:before="51"/>
              <w:ind w:left="10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Руководитель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59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Абдулкеримова Самира Фехретдиновна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21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spacing w:line="299" w:lineRule="exact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Юридический  и  фактический </w:t>
            </w:r>
          </w:p>
          <w:p>
            <w:pPr>
              <w:pStyle w:val="21"/>
              <w:spacing w:line="299" w:lineRule="exact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адрес</w:t>
            </w:r>
            <w:r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18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368623, 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РД, 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г. Дагестанские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Огни,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ул.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Жукова, д. 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25" w:hRule="atLeast"/>
        </w:trPr>
        <w:tc>
          <w:tcPr>
            <w:tcW w:w="4400" w:type="dxa"/>
            <w:shd w:val="clear" w:color="auto" w:fill="FFFFFF" w:themeFill="background1" w:themeFillTint="33"/>
          </w:tcPr>
          <w:p>
            <w:pPr>
              <w:pStyle w:val="21"/>
              <w:spacing w:before="4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Телефон,</w:t>
            </w:r>
            <w:r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8641" w:type="dxa"/>
            <w:shd w:val="clear" w:color="auto" w:fill="FFFFFF" w:themeFill="background1" w:themeFillTint="33"/>
          </w:tcPr>
          <w:p>
            <w:pPr>
              <w:pStyle w:val="21"/>
              <w:spacing w:before="12" w:line="294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8 928 253 32 44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544" w:hRule="atLeast"/>
        </w:trPr>
        <w:tc>
          <w:tcPr>
            <w:tcW w:w="4400" w:type="dxa"/>
            <w:tcBorders>
              <w:bottom w:val="single" w:color="000000" w:sz="6" w:space="0"/>
            </w:tcBorders>
            <w:shd w:val="clear" w:color="auto" w:fill="FFFFFF" w:themeFill="background1" w:themeFillTint="33"/>
          </w:tcPr>
          <w:p>
            <w:pPr>
              <w:pStyle w:val="21"/>
              <w:spacing w:before="111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Адрес</w:t>
            </w:r>
            <w:r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электронной</w:t>
            </w:r>
            <w:r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8641" w:type="dxa"/>
            <w:tcBorders>
              <w:bottom w:val="single" w:color="000000" w:sz="6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48" w:lineRule="exac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>
              <w:fldChar w:fldCharType="begin"/>
            </w:r>
            <w:r>
              <w:instrText xml:space="preserve"> HYPERLINK "mailto:Ogni.dou6@mail.ru"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  <w:lang w:val="en-US"/>
              </w:rPr>
              <w:t>Ogni</w:t>
            </w:r>
            <w:r>
              <w:rPr>
                <w:rStyle w:val="4"/>
                <w:sz w:val="28"/>
                <w:szCs w:val="28"/>
                <w:lang w:val="ru-RU"/>
              </w:rPr>
              <w:t>.</w:t>
            </w:r>
            <w:r>
              <w:rPr>
                <w:rStyle w:val="4"/>
                <w:sz w:val="28"/>
                <w:szCs w:val="28"/>
                <w:lang w:val="en-US"/>
              </w:rPr>
              <w:t>dou</w:t>
            </w:r>
            <w:r>
              <w:rPr>
                <w:rStyle w:val="4"/>
                <w:sz w:val="28"/>
                <w:szCs w:val="28"/>
                <w:lang w:val="ru-RU"/>
              </w:rPr>
              <w:t>6@</w:t>
            </w:r>
            <w:r>
              <w:rPr>
                <w:rStyle w:val="4"/>
                <w:sz w:val="28"/>
                <w:szCs w:val="28"/>
                <w:lang w:val="en-US"/>
              </w:rPr>
              <w:t>mail</w:t>
            </w:r>
            <w:r>
              <w:rPr>
                <w:rStyle w:val="4"/>
                <w:sz w:val="28"/>
                <w:szCs w:val="28"/>
                <w:lang w:val="ru-RU"/>
              </w:rPr>
              <w:t>.</w:t>
            </w:r>
            <w:r>
              <w:rPr>
                <w:rStyle w:val="4"/>
                <w:sz w:val="28"/>
                <w:szCs w:val="28"/>
                <w:lang w:val="en-US"/>
              </w:rPr>
              <w:t>ru</w:t>
            </w:r>
            <w:r>
              <w:rPr>
                <w:rStyle w:val="4"/>
                <w:sz w:val="28"/>
                <w:szCs w:val="28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"mailto:sokolenok4@mail.ru" \h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Проектная мощность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Фактически – 110 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Количество групп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 групп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общеразвивающего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вида</w:t>
            </w:r>
          </w:p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</w:p>
          <w:p>
            <w:pPr>
              <w:pStyle w:val="21"/>
              <w:spacing w:line="281" w:lineRule="exact"/>
              <w:ind w:left="106"/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Количество работников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 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</w:p>
          <w:p>
            <w:pPr>
              <w:pStyle w:val="21"/>
              <w:spacing w:line="281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Уровень образования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Дошкольный.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Форма Обучения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00" w:type="dxa"/>
            <w:tcBorders>
              <w:lef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Язык обучения </w:t>
            </w:r>
          </w:p>
        </w:tc>
        <w:tc>
          <w:tcPr>
            <w:tcW w:w="8641" w:type="dxa"/>
            <w:tcBorders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400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Учредитель</w:t>
            </w:r>
          </w:p>
          <w:p>
            <w:pPr>
              <w:pStyle w:val="21"/>
              <w:spacing w:line="28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641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rPr>
                <w:sz w:val="28"/>
                <w:szCs w:val="28"/>
                <w:lang w:val="ru-RU"/>
              </w:rPr>
            </w:pPr>
            <w:r>
              <w:rPr>
                <w:color w:val="001F5F"/>
                <w:sz w:val="28"/>
                <w:szCs w:val="28"/>
                <w:lang w:val="ru-RU"/>
              </w:rPr>
              <w:t>Администрация</w:t>
            </w:r>
            <w:r>
              <w:rPr>
                <w:color w:val="001F5F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городского</w:t>
            </w:r>
            <w:r>
              <w:rPr>
                <w:color w:val="001F5F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округа</w:t>
            </w:r>
            <w:r>
              <w:rPr>
                <w:color w:val="001F5F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«город</w:t>
            </w:r>
            <w:r>
              <w:rPr>
                <w:color w:val="001F5F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Дагестанские Огни»368623,Россия,Республика Дагестан,</w:t>
            </w:r>
            <w:r>
              <w:rPr>
                <w:color w:val="001F5F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г.Дагестанские</w:t>
            </w:r>
            <w:r>
              <w:rPr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Огни, ул.Козленко</w:t>
            </w:r>
            <w:r>
              <w:rPr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1F5F"/>
                <w:sz w:val="28"/>
                <w:szCs w:val="28"/>
                <w:lang w:val="ru-RU"/>
              </w:rPr>
              <w:t>1 тел.</w:t>
            </w:r>
            <w:r>
              <w:rPr>
                <w:sz w:val="28"/>
                <w:szCs w:val="28"/>
                <w:lang w:val="ru-RU"/>
              </w:rPr>
              <w:t xml:space="preserve"> 8(87275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5-31 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4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81" w:lineRule="exact"/>
              <w:ind w:left="106"/>
              <w:rPr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 w:themeFillTint="33"/>
          </w:tcPr>
          <w:p>
            <w:pPr>
              <w:pStyle w:val="21"/>
              <w:spacing w:line="254" w:lineRule="exact"/>
              <w:ind w:left="3"/>
              <w:rPr>
                <w:color w:val="001F5F"/>
                <w:sz w:val="24"/>
                <w:szCs w:val="24"/>
                <w:lang w:val="ru-RU"/>
              </w:rPr>
            </w:pPr>
          </w:p>
        </w:tc>
      </w:tr>
    </w:tbl>
    <w:p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Детский сад работает в режиме полного дня  с 7.00 до 19.00. </w:t>
      </w:r>
    </w:p>
    <w:p>
      <w:pPr>
        <w:pStyle w:val="19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пятидневная рабочая неделя </w:t>
      </w:r>
    </w:p>
    <w:p>
      <w:pPr>
        <w:pStyle w:val="19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выходные – суббота,  воскресенье, праздничные дни.</w:t>
      </w:r>
    </w:p>
    <w:p>
      <w:pPr>
        <w:pStyle w:val="19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В МБДОУ функционируют группы  полного дня (12-часового пребывания)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День, предшествующий празднику (предпраздничный) укорочен на 1 час;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Организация дневного сна детей с 12,30ч. до 15-00ч.</w:t>
      </w:r>
    </w:p>
    <w:p>
      <w:pPr>
        <w:shd w:val="clear" w:color="auto" w:fill="FFFFFF"/>
        <w:spacing w:after="0" w:line="240" w:lineRule="auto"/>
        <w:ind w:left="786"/>
        <w:jc w:val="both"/>
        <w:outlineLvl w:val="2"/>
        <w:rPr>
          <w:rFonts w:ascii="Times New Roman" w:hAnsi="Times New Roman" w:eastAsia="Times New Roman"/>
          <w:bCs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деятельности ДОУ</w:t>
      </w:r>
      <w:r>
        <w:rPr>
          <w:rFonts w:ascii="Times New Roman" w:hAnsi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Предметом деятельности ДОУ</w:t>
      </w:r>
      <w:r>
        <w:rPr>
          <w:rFonts w:ascii="Times New Roman" w:hAnsi="Times New Roman" w:eastAsia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>
      <w:pPr>
        <w:pStyle w:val="23"/>
        <w:shd w:val="clear" w:color="auto" w:fill="auto"/>
        <w:tabs>
          <w:tab w:val="left" w:pos="450"/>
        </w:tabs>
        <w:spacing w:before="0" w:line="240" w:lineRule="auto"/>
        <w:ind w:firstLine="0"/>
        <w:rPr>
          <w:rStyle w:val="24"/>
          <w:color w:val="10243F" w:themeColor="text2" w:themeShade="80"/>
          <w:sz w:val="26"/>
          <w:szCs w:val="26"/>
        </w:rPr>
      </w:pPr>
    </w:p>
    <w:p>
      <w:pPr>
        <w:pStyle w:val="23"/>
        <w:shd w:val="clear" w:color="auto" w:fill="auto"/>
        <w:tabs>
          <w:tab w:val="left" w:pos="450"/>
        </w:tabs>
        <w:spacing w:before="0" w:line="240" w:lineRule="auto"/>
        <w:ind w:firstLine="0"/>
        <w:jc w:val="center"/>
        <w:rPr>
          <w:rStyle w:val="24"/>
          <w:color w:val="10243F" w:themeColor="text2" w:themeShade="80"/>
          <w:sz w:val="26"/>
          <w:szCs w:val="26"/>
        </w:rPr>
      </w:pPr>
      <w:r>
        <w:rPr>
          <w:rStyle w:val="24"/>
          <w:color w:val="10243F" w:themeColor="text2" w:themeShade="80"/>
          <w:sz w:val="26"/>
          <w:szCs w:val="26"/>
        </w:rPr>
        <w:t>ОЦЕНКА ОБРАЗОВАТЕЛЬНОЙ ДЕЯТЕЛЬНОСТИ</w:t>
      </w:r>
    </w:p>
    <w:p>
      <w:pPr>
        <w:pStyle w:val="23"/>
        <w:shd w:val="clear" w:color="auto" w:fill="auto"/>
        <w:tabs>
          <w:tab w:val="left" w:pos="450"/>
        </w:tabs>
        <w:spacing w:before="0" w:line="240" w:lineRule="auto"/>
        <w:ind w:firstLine="0"/>
        <w:jc w:val="center"/>
        <w:rPr>
          <w:rStyle w:val="24"/>
          <w:color w:val="10243F" w:themeColor="text2" w:themeShade="80"/>
          <w:sz w:val="26"/>
          <w:szCs w:val="26"/>
        </w:rPr>
      </w:pPr>
    </w:p>
    <w:p>
      <w:pPr>
        <w:spacing w:after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r>
        <w:fldChar w:fldCharType="begin"/>
      </w:r>
      <w:r>
        <w:instrText xml:space="preserve"> HYPERLINK "https://1obraz.ru/" \l "/document/99/902389617/"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t>Федеральным законом от 29.12.2012 № 273-ФЗ</w:t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«Об образовании в Российской Федерации», </w:t>
      </w:r>
      <w:r>
        <w:fldChar w:fldCharType="begin"/>
      </w:r>
      <w:r>
        <w:instrText xml:space="preserve"> HYPERLINK "https://1obraz.ru/" \l "/document/99/499057887/"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t>ФГОС дошкольного образовани</w:t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"https://1obraz.ru/" \l "/document/99/499057887/"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r>
        <w:fldChar w:fldCharType="begin"/>
      </w:r>
      <w:r>
        <w:instrText xml:space="preserve"> HYPERLINK "https://1obraz.ru/" \l "/document/99/566085656/"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t>СП 2.4.3648-20</w:t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r>
        <w:fldChar w:fldCharType="begin"/>
      </w:r>
      <w:r>
        <w:instrText xml:space="preserve"> HYPERLINK "https://1obraz.ru/" \l "/document/99/573500115/ZAP2EI83I9/"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t>СанПиН 1.2.3685-21</w:t>
      </w:r>
      <w:r>
        <w:rPr>
          <w:rFonts w:ascii="Times New Roman" w:hAnsi="Times New Roman" w:eastAsia="Times New Roman" w:cs="Times New Roman"/>
          <w:color w:val="01745C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МБДОУ посещают</w:t>
      </w:r>
      <w:r>
        <w:rPr>
          <w:rFonts w:ascii="Times New Roman" w:hAnsi="Times New Roman"/>
          <w:b/>
          <w:sz w:val="28"/>
          <w:szCs w:val="28"/>
        </w:rPr>
        <w:t xml:space="preserve"> 135</w:t>
      </w:r>
      <w:r>
        <w:rPr>
          <w:rFonts w:ascii="Times New Roman" w:hAnsi="Times New Roman"/>
          <w:sz w:val="28"/>
          <w:szCs w:val="28"/>
        </w:rPr>
        <w:t xml:space="preserve"> воспитанников в возрасте </w:t>
      </w:r>
      <w:r>
        <w:rPr>
          <w:rFonts w:ascii="Times New Roman" w:hAnsi="Times New Roman"/>
          <w:b/>
          <w:sz w:val="28"/>
          <w:szCs w:val="28"/>
        </w:rPr>
        <w:t>от 2 до 7 лет.</w:t>
      </w:r>
    </w:p>
    <w:p>
      <w:pPr>
        <w:shd w:val="clear" w:color="auto" w:fill="FFFFFF"/>
        <w:spacing w:line="25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10243F" w:themeColor="text2" w:themeShade="80"/>
          <w:sz w:val="28"/>
          <w:szCs w:val="28"/>
          <w:shd w:val="clear" w:color="auto" w:fill="FFFFFF"/>
        </w:rPr>
        <w:t>Воспитательная</w:t>
      </w:r>
      <w:r>
        <w:rPr>
          <w:rFonts w:ascii="Times New Roman" w:hAnsi="Times New Roman" w:eastAsia="Times New Roman" w:cs="Times New Roman"/>
          <w:b/>
          <w:iCs/>
          <w:color w:val="10243F" w:themeColor="text2" w:themeShade="80"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10243F" w:themeColor="text2" w:themeShade="80"/>
          <w:sz w:val="28"/>
          <w:szCs w:val="28"/>
          <w:shd w:val="clear" w:color="auto" w:fill="FFFFFF"/>
        </w:rPr>
        <w:t>работа.</w:t>
      </w:r>
    </w:p>
    <w:p>
      <w:pPr>
        <w:shd w:val="clear" w:color="auto" w:fill="FFFFFF"/>
        <w:spacing w:line="25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Чтобы выбрать стратегию воспитательной работы  в 2022 году проводился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анализ состава семей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воспитанников.</w:t>
      </w:r>
    </w:p>
    <w:p>
      <w:pPr>
        <w:spacing w:line="25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Характеристика семей по составу:</w:t>
      </w:r>
    </w:p>
    <w:tbl>
      <w:tblPr>
        <w:tblStyle w:val="20"/>
        <w:tblpPr w:leftFromText="180" w:rightFromText="180" w:vertAnchor="text" w:horzAnchor="margin" w:tblpY="3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8DB3E2" w:themeFill="text2" w:themeFillTint="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670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8DB3E2" w:themeFill="text2" w:themeFillTint="66"/>
        </w:tblPrEx>
        <w:trPr>
          <w:trHeight w:val="559" w:hRule="atLeast"/>
        </w:trPr>
        <w:tc>
          <w:tcPr>
            <w:tcW w:w="71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1</w:t>
            </w: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ind w:left="556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Всего детей (по списку)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ind w:left="554" w:right="556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8DB3E2" w:themeFill="text2" w:themeFillTint="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ind w:left="556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Всего семей: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ind w:left="554" w:right="556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8DB3E2" w:themeFill="text2" w:themeFillTint="66"/>
        </w:tblPrEx>
        <w:trPr>
          <w:trHeight w:val="219" w:hRule="atLeast"/>
        </w:trPr>
        <w:tc>
          <w:tcPr>
            <w:tcW w:w="714" w:type="dxa"/>
            <w:tcBorders>
              <w:top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 xml:space="preserve"> из них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олн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ых семей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97" w:lineRule="exact"/>
              <w:ind w:left="554" w:right="556"/>
              <w:jc w:val="center"/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lang w:val="ru-RU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8DB3E2" w:themeFill="text2" w:themeFillTint="66"/>
        </w:tblPrEx>
        <w:trPr>
          <w:trHeight w:val="277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еполн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ых семей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54" w:right="552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8DB3E2" w:themeFill="text2" w:themeFillTint="66"/>
        </w:tblPrEx>
        <w:trPr>
          <w:trHeight w:val="273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4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многодетных семей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4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              семей имеющих 1 или 2 детей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            детей-сирот (подопечные)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              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етей-инвалидов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w w:val="99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             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емей соц. риска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w w:val="99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714" w:type="dxa"/>
            <w:tcBorders>
              <w:right w:val="single" w:color="auto" w:sz="4" w:space="0"/>
            </w:tcBorders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</w:tcBorders>
            <w:shd w:val="clear" w:color="auto" w:fill="E5B8B7" w:themeFill="accent2" w:themeFillTint="66"/>
          </w:tcPr>
          <w:p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>
            <w:pPr>
              <w:widowControl w:val="0"/>
              <w:autoSpaceDE w:val="0"/>
              <w:autoSpaceDN w:val="0"/>
              <w:spacing w:after="0" w:line="253" w:lineRule="exact"/>
              <w:ind w:left="2"/>
              <w:jc w:val="center"/>
              <w:rPr>
                <w:rFonts w:ascii="Times New Roman" w:hAnsi="Times New Roman" w:eastAsia="Times New Roman" w:cs="Times New Roman"/>
                <w:b/>
                <w:w w:val="99"/>
                <w:sz w:val="24"/>
                <w:lang w:val="en-US"/>
              </w:rPr>
            </w:pPr>
          </w:p>
        </w:tc>
      </w:tr>
    </w:tbl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tbl>
      <w:tblPr>
        <w:tblStyle w:val="20"/>
        <w:tblpPr w:leftFromText="180" w:rightFromText="180" w:vertAnchor="page" w:horzAnchor="margin" w:tblpY="6691"/>
        <w:tblW w:w="9644" w:type="dxa"/>
        <w:tblInd w:w="0" w:type="dxa"/>
        <w:tblBorders>
          <w:top w:val="thickThinMediumGap" w:color="000080" w:sz="12" w:space="0"/>
          <w:left w:val="thickThinMediumGap" w:color="000080" w:sz="12" w:space="0"/>
          <w:bottom w:val="thickThinMediumGap" w:color="000080" w:sz="12" w:space="0"/>
          <w:right w:val="thickThinMediumGap" w:color="000080" w:sz="12" w:space="0"/>
          <w:insideH w:val="thickThinMediumGap" w:color="000080" w:sz="12" w:space="0"/>
          <w:insideV w:val="thickThinMediumGap" w:color="00008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922"/>
        <w:gridCol w:w="3186"/>
      </w:tblGrid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9" w:lineRule="exact"/>
              <w:jc w:val="both"/>
              <w:rPr>
                <w:b/>
                <w:sz w:val="26"/>
                <w:lang w:val="ru-RU"/>
              </w:rPr>
            </w:pP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9" w:lineRule="exact"/>
              <w:ind w:left="1118" w:right="1081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9" w:lineRule="exact"/>
              <w:ind w:left="687" w:right="649"/>
              <w:jc w:val="center"/>
              <w:rPr>
                <w:b/>
                <w:sz w:val="26"/>
                <w:lang w:val="ru-RU"/>
              </w:rPr>
            </w:pP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Группа раннего возраста «Пчелки»           -</w:t>
            </w:r>
            <w:r>
              <w:rPr>
                <w:spacing w:val="-9"/>
                <w:sz w:val="26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- 3</w:t>
            </w:r>
            <w:r>
              <w:rPr>
                <w:spacing w:val="-1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года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tabs>
                <w:tab w:val="left" w:pos="3827"/>
              </w:tabs>
              <w:spacing w:line="278" w:lineRule="exact"/>
              <w:ind w:left="127"/>
              <w:rPr>
                <w:sz w:val="26"/>
                <w:lang w:val="en-US"/>
              </w:rPr>
            </w:pPr>
            <w:r>
              <w:rPr>
                <w:sz w:val="26"/>
                <w:lang w:val="ru-RU"/>
              </w:rPr>
              <w:t>М</w:t>
            </w:r>
            <w:r>
              <w:rPr>
                <w:sz w:val="26"/>
                <w:lang w:val="en-US"/>
              </w:rPr>
              <w:t>ладшая</w:t>
            </w:r>
            <w:r>
              <w:rPr>
                <w:sz w:val="26"/>
                <w:lang w:val="ru-RU"/>
              </w:rPr>
              <w:t xml:space="preserve"> группа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ru-RU"/>
              </w:rPr>
              <w:t xml:space="preserve"> «Солнышко</w:t>
            </w:r>
            <w:r>
              <w:rPr>
                <w:sz w:val="26"/>
                <w:lang w:val="en-US"/>
              </w:rPr>
              <w:t>»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ru-RU"/>
              </w:rPr>
              <w:t xml:space="preserve">               </w:t>
            </w:r>
            <w:r>
              <w:rPr>
                <w:sz w:val="26"/>
                <w:lang w:val="en-US"/>
              </w:rPr>
              <w:t>-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3-4</w:t>
            </w:r>
            <w:r>
              <w:rPr>
                <w:spacing w:val="1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года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tabs>
                <w:tab w:val="left" w:pos="3800"/>
              </w:tabs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 ладшая</w:t>
            </w:r>
            <w:r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 группа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«Ромашки»</w:t>
            </w:r>
            <w:r>
              <w:rPr>
                <w:sz w:val="26"/>
                <w:lang w:val="ru-RU"/>
              </w:rPr>
              <w:tab/>
            </w:r>
            <w:r>
              <w:rPr>
                <w:sz w:val="26"/>
                <w:lang w:val="ru-RU"/>
              </w:rPr>
              <w:t xml:space="preserve">               -</w:t>
            </w:r>
            <w:r>
              <w:rPr>
                <w:spacing w:val="-4"/>
                <w:sz w:val="26"/>
                <w:lang w:val="ru-RU"/>
              </w:rPr>
              <w:t xml:space="preserve">  </w:t>
            </w:r>
            <w:r>
              <w:rPr>
                <w:sz w:val="26"/>
                <w:lang w:val="ru-RU"/>
              </w:rPr>
              <w:t>3-4 года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23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tabs>
                <w:tab w:val="left" w:pos="3795"/>
              </w:tabs>
              <w:spacing w:line="278" w:lineRule="exact"/>
              <w:ind w:left="127"/>
              <w:rPr>
                <w:sz w:val="26"/>
                <w:lang w:val="en-US"/>
              </w:rPr>
            </w:pPr>
            <w:r>
              <w:rPr>
                <w:sz w:val="26"/>
                <w:lang w:val="ru-RU"/>
              </w:rPr>
              <w:t>Средняя</w:t>
            </w:r>
            <w:r>
              <w:rPr>
                <w:spacing w:val="2"/>
                <w:sz w:val="26"/>
                <w:lang w:val="en-US"/>
              </w:rPr>
              <w:t xml:space="preserve"> </w:t>
            </w:r>
            <w:r>
              <w:rPr>
                <w:sz w:val="26"/>
                <w:lang w:val="ru-RU"/>
              </w:rPr>
              <w:t xml:space="preserve"> группа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«</w:t>
            </w:r>
            <w:r>
              <w:rPr>
                <w:sz w:val="26"/>
                <w:lang w:val="ru-RU"/>
              </w:rPr>
              <w:t>Звездочки</w:t>
            </w:r>
            <w:r>
              <w:rPr>
                <w:sz w:val="26"/>
                <w:lang w:val="en-US"/>
              </w:rPr>
              <w:t>»</w:t>
            </w:r>
            <w:r>
              <w:rPr>
                <w:sz w:val="26"/>
                <w:lang w:val="en-US"/>
              </w:rPr>
              <w:tab/>
            </w:r>
            <w:r>
              <w:rPr>
                <w:sz w:val="26"/>
                <w:lang w:val="ru-RU"/>
              </w:rPr>
              <w:t xml:space="preserve">                 - 4</w:t>
            </w:r>
            <w:r>
              <w:rPr>
                <w:sz w:val="26"/>
                <w:lang w:val="en-US"/>
              </w:rPr>
              <w:t>-</w:t>
            </w:r>
            <w:r>
              <w:rPr>
                <w:sz w:val="26"/>
                <w:lang w:val="ru-RU"/>
              </w:rPr>
              <w:t>5</w:t>
            </w:r>
            <w:r>
              <w:rPr>
                <w:spacing w:val="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лет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23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5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tabs>
                <w:tab w:val="left" w:pos="3787"/>
              </w:tabs>
              <w:spacing w:line="278" w:lineRule="exact"/>
              <w:ind w:left="127"/>
              <w:rPr>
                <w:sz w:val="26"/>
                <w:lang w:val="en-US"/>
              </w:rPr>
            </w:pPr>
            <w:r>
              <w:rPr>
                <w:sz w:val="26"/>
                <w:lang w:val="ru-RU"/>
              </w:rPr>
              <w:t>Старшая  группа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«</w:t>
            </w:r>
            <w:r>
              <w:rPr>
                <w:sz w:val="26"/>
                <w:lang w:val="ru-RU"/>
              </w:rPr>
              <w:t>Смешарики</w:t>
            </w:r>
            <w:r>
              <w:rPr>
                <w:sz w:val="26"/>
                <w:lang w:val="en-US"/>
              </w:rPr>
              <w:t>»</w:t>
            </w:r>
            <w:r>
              <w:rPr>
                <w:sz w:val="26"/>
                <w:lang w:val="ru-RU"/>
              </w:rPr>
              <w:t xml:space="preserve">                 </w:t>
            </w:r>
            <w:r>
              <w:rPr>
                <w:sz w:val="26"/>
                <w:lang w:val="en-US"/>
              </w:rPr>
              <w:t>-</w:t>
            </w:r>
            <w:r>
              <w:rPr>
                <w:spacing w:val="60"/>
                <w:sz w:val="26"/>
                <w:lang w:val="en-US"/>
              </w:rPr>
              <w:t xml:space="preserve"> </w:t>
            </w:r>
            <w:r>
              <w:rPr>
                <w:sz w:val="26"/>
                <w:lang w:val="ru-RU"/>
              </w:rPr>
              <w:t>5 - 6</w:t>
            </w:r>
            <w:r>
              <w:rPr>
                <w:spacing w:val="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лет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24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6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tabs>
                <w:tab w:val="left" w:pos="3787"/>
              </w:tabs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Подготовительная  группа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«</w:t>
            </w:r>
            <w:r>
              <w:rPr>
                <w:sz w:val="26"/>
                <w:lang w:val="ru-RU"/>
              </w:rPr>
              <w:t>Радуга</w:t>
            </w:r>
            <w:r>
              <w:rPr>
                <w:sz w:val="26"/>
                <w:lang w:val="en-US"/>
              </w:rPr>
              <w:t>»</w:t>
            </w:r>
            <w:r>
              <w:rPr>
                <w:sz w:val="26"/>
                <w:lang w:val="ru-RU"/>
              </w:rPr>
              <w:t xml:space="preserve">          - 6 – 7 лет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21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23</w:t>
            </w:r>
          </w:p>
        </w:tc>
      </w:tr>
      <w:tr>
        <w:tblPrEx>
          <w:tblBorders>
            <w:top w:val="thickThinMediumGap" w:color="000080" w:sz="12" w:space="0"/>
            <w:left w:val="thickThinMediumGap" w:color="000080" w:sz="12" w:space="0"/>
            <w:bottom w:val="thickThinMediumGap" w:color="000080" w:sz="12" w:space="0"/>
            <w:right w:val="thickThinMediumGap" w:color="000080" w:sz="12" w:space="0"/>
            <w:insideH w:val="thickThinMediumGap" w:color="000080" w:sz="12" w:space="0"/>
            <w:insideV w:val="thickThinMediumGap" w:color="000080" w:sz="12" w:space="0"/>
          </w:tblBorders>
        </w:tblPrEx>
        <w:trPr>
          <w:trHeight w:val="301" w:hRule="atLeast"/>
        </w:trPr>
        <w:tc>
          <w:tcPr>
            <w:tcW w:w="6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3605" w:right="3548"/>
              <w:jc w:val="both"/>
              <w:rPr>
                <w:b/>
                <w:sz w:val="26"/>
                <w:lang w:val="ru-RU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>
            <w:pPr>
              <w:pStyle w:val="21"/>
              <w:spacing w:line="278" w:lineRule="exact"/>
              <w:ind w:left="687" w:right="63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135</w:t>
            </w:r>
          </w:p>
        </w:tc>
      </w:tr>
    </w:tbl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bCs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15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  лета 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Снятие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  <w:lang w:eastAsia="ru-RU"/>
        </w:rPr>
        <w:t>антиковидных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Воспитатели отметили, что в летнее время стало проще укладывать детей спать. Педагог-психолог провел плановый мониторинг состояния воспитанников и выявил, что уровень тревожности детей в третей декаде года снизилась на </w:t>
      </w:r>
      <w:r>
        <w:rPr>
          <w:rFonts w:ascii="Times New Roman" w:hAnsi="Times New Roman" w:eastAsia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15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% по сравнению с показателями первого полугодия. В четвертой декаде процент снижения составил </w:t>
      </w:r>
    </w:p>
    <w:p>
      <w:pPr>
        <w:spacing w:after="15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  <w:t>Учебный план МБДОУ</w:t>
      </w:r>
    </w:p>
    <w:p>
      <w:pPr>
        <w:spacing w:after="0" w:line="240" w:lineRule="auto"/>
        <w:rPr>
          <w:rFonts w:ascii="Calibri" w:hAnsi="Calibri" w:eastAsia="Times New Roman" w:cs="Times New Roman"/>
          <w:b/>
          <w:color w:val="C00000"/>
        </w:rPr>
      </w:pPr>
    </w:p>
    <w:tbl>
      <w:tblPr>
        <w:tblStyle w:val="3"/>
        <w:tblW w:w="14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66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bookmarkStart w:id="0" w:name="c0a19f20e25bdf26d1405d30f29319d1246d4b28"/>
            <w:bookmarkEnd w:id="0"/>
            <w:bookmarkStart w:id="1" w:name="0"/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018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ФЭМП/ФКЦМ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>ежедневно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-258" w:firstLine="258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Музыка</w:t>
            </w:r>
          </w:p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Художествен</w:t>
            </w:r>
          </w:p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ное творчество</w:t>
            </w:r>
          </w:p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рисование</w:t>
            </w:r>
          </w:p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лепка</w:t>
            </w:r>
          </w:p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7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rPr>
                <w:rFonts w:ascii="Arial" w:hAnsi="Arial" w:eastAsia="Times New Roman" w:cs="Arial"/>
                <w:sz w:val="1"/>
                <w:szCs w:val="14"/>
              </w:rPr>
            </w:pPr>
            <w:r>
              <w:rPr>
                <w:rFonts w:ascii="Arial" w:hAnsi="Arial" w:eastAsia="Times New Roman" w:cs="Arial"/>
                <w:sz w:val="1"/>
                <w:szCs w:val="14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  <w:r>
              <w:rPr>
                <w:rFonts w:ascii="Arial" w:hAnsi="Arial" w:eastAsia="Times New Roman" w:cs="Arial"/>
                <w:color w:val="444444"/>
                <w:sz w:val="1"/>
                <w:szCs w:val="14"/>
              </w:rPr>
              <w:t>1111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БДД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36C09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2 месяца 1 раз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36C09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два месяца 1 раз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36C09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месяц 1 раз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36C09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36C09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  <w:r>
              <w:rPr>
                <w:rFonts w:ascii="Arial" w:hAnsi="Arial" w:eastAsia="Times New Roman" w:cs="Arial"/>
                <w:color w:val="444444"/>
                <w:sz w:val="1"/>
                <w:szCs w:val="14"/>
              </w:rPr>
              <w:t>1.5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735" w:type="dxa"/>
            <w:gridSpan w:val="15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592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735" w:type="dxa"/>
            <w:gridSpan w:val="15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Самообслуживание, 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самостоятельность, трудовое воспитание</w:t>
            </w:r>
          </w:p>
        </w:tc>
        <w:tc>
          <w:tcPr>
            <w:tcW w:w="12735" w:type="dxa"/>
            <w:gridSpan w:val="15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</w:t>
            </w:r>
          </w:p>
        </w:tc>
        <w:tc>
          <w:tcPr>
            <w:tcW w:w="12735" w:type="dxa"/>
            <w:gridSpan w:val="15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 час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5A5A5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 (согласно плану восп-ля)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8ч 30 мин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"/>
                <w:szCs w:val="14"/>
              </w:rPr>
            </w:pPr>
          </w:p>
        </w:tc>
      </w:tr>
    </w:tbl>
    <w:p>
      <w:pPr>
        <w:pStyle w:val="25"/>
        <w:ind w:left="4956"/>
        <w:rPr>
          <w:rFonts w:ascii="Times New Roman" w:hAnsi="Times New Roman" w:eastAsia="Times New Roman" w:cs="Times New Roman"/>
          <w:b/>
          <w:bCs/>
          <w:color w:val="C00000"/>
          <w:sz w:val="28"/>
        </w:rPr>
      </w:pP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>
      <w:pPr>
        <w:spacing w:after="150" w:line="240" w:lineRule="auto"/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20.12.2022.</w:t>
      </w:r>
      <w:r>
        <w:rPr>
          <w:lang w:eastAsia="ru-RU"/>
        </w:rPr>
        <w:t xml:space="preserve">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 на 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второе полугодие 2023 года.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6"/>
        <w:gridCol w:w="4642"/>
        <w:gridCol w:w="5370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Образовательная область</w:t>
            </w:r>
          </w:p>
        </w:tc>
        <w:tc>
          <w:tcPr>
            <w:tcW w:w="727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Формы работы</w:t>
            </w: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Что должен усвоить воспитанник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727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Игровая деятельность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Театрализованная деятельность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Чтение стихов о Родине, флаге и т.д.</w:t>
            </w: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Речевое развитие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Познакомиться с книжной культурой, детской литературой.</w:t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Расширить представления о госсимволах страны и ее истории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727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727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84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>
      <w:pPr>
        <w:spacing w:after="150" w:line="240" w:lineRule="auto"/>
        <w:rPr>
          <w:rFonts w:ascii="Times New Roman" w:hAnsi="Times New Roman" w:eastAsia="Times New Roman" w:cs="Times New Roman"/>
          <w:color w:val="222222"/>
          <w:lang w:eastAsia="ru-RU"/>
        </w:rPr>
      </w:pPr>
    </w:p>
    <w:p>
      <w:pPr>
        <w:pStyle w:val="23"/>
        <w:shd w:val="clear" w:color="auto" w:fill="auto"/>
        <w:spacing w:before="0" w:line="276" w:lineRule="auto"/>
        <w:ind w:right="140" w:firstLine="0"/>
        <w:jc w:val="left"/>
        <w:rPr>
          <w:rStyle w:val="24"/>
          <w:sz w:val="28"/>
          <w:szCs w:val="28"/>
        </w:rPr>
      </w:pPr>
    </w:p>
    <w:p>
      <w:pPr>
        <w:pStyle w:val="23"/>
        <w:shd w:val="clear" w:color="auto" w:fill="auto"/>
        <w:spacing w:before="0" w:line="276" w:lineRule="auto"/>
        <w:ind w:right="140" w:firstLine="0"/>
        <w:jc w:val="left"/>
        <w:rPr>
          <w:rStyle w:val="24"/>
          <w:b w:val="0"/>
          <w:sz w:val="28"/>
          <w:szCs w:val="28"/>
        </w:rPr>
      </w:pPr>
      <w:r>
        <w:rPr>
          <w:rStyle w:val="24"/>
          <w:b w:val="0"/>
          <w:sz w:val="28"/>
          <w:szCs w:val="28"/>
        </w:rPr>
        <w:t xml:space="preserve">Все  значимые мероприятия в ДОУ начинаются с включения </w:t>
      </w:r>
      <w:r>
        <w:rPr>
          <w:rStyle w:val="24"/>
          <w:sz w:val="28"/>
          <w:szCs w:val="28"/>
        </w:rPr>
        <w:t>Гимна Российской Федерации</w:t>
      </w:r>
      <w:r>
        <w:rPr>
          <w:rStyle w:val="24"/>
          <w:b w:val="0"/>
          <w:sz w:val="28"/>
          <w:szCs w:val="28"/>
        </w:rPr>
        <w:t>.</w:t>
      </w:r>
    </w:p>
    <w:p>
      <w:pPr>
        <w:pStyle w:val="23"/>
        <w:shd w:val="clear" w:color="auto" w:fill="auto"/>
        <w:spacing w:before="0" w:line="276" w:lineRule="auto"/>
        <w:ind w:right="140" w:firstLine="0"/>
        <w:jc w:val="left"/>
        <w:rPr>
          <w:sz w:val="28"/>
          <w:szCs w:val="28"/>
        </w:rPr>
      </w:pPr>
      <w:r>
        <w:rPr>
          <w:rStyle w:val="24"/>
          <w:sz w:val="28"/>
          <w:szCs w:val="28"/>
        </w:rPr>
        <w:t>Выводы</w:t>
      </w:r>
      <w:r>
        <w:rPr>
          <w:sz w:val="28"/>
          <w:szCs w:val="28"/>
        </w:rPr>
        <w:t>: 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 экономического развития Российской Федерации, государственной в сфере образования. В результате проведенного самообследования установлено, что в МБДОУ №6 «Орленок» образовательная деятельность ведется в соответствии с Уставом и лицензией на право осуществления образовательной деятельности.</w:t>
      </w: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0243F" w:themeColor="text2" w:themeShade="80"/>
          <w:sz w:val="32"/>
          <w:szCs w:val="32"/>
        </w:rPr>
      </w:pPr>
    </w:p>
    <w:p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color w:val="10243F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0243F" w:themeColor="text2" w:themeShade="80"/>
          <w:sz w:val="32"/>
          <w:szCs w:val="32"/>
        </w:rPr>
        <w:t>2.Система управления организацией</w:t>
      </w:r>
    </w:p>
    <w:p>
      <w:pPr>
        <w:spacing w:after="0"/>
        <w:ind w:firstLine="708"/>
        <w:rPr>
          <w:rFonts w:ascii="Times New Roman" w:hAnsi="Times New Roman" w:cs="Times New Roman"/>
          <w:b/>
          <w:color w:val="10243F" w:themeColor="text2" w:themeShade="80"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 xml:space="preserve">       Управление детским садом осуществляется в соответствии с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действующим законодательством и уставом ДОУ.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Управление ДОУ строится на принципах единоначалия и коллегиальности. Коллегиальными органами управления </w:t>
      </w:r>
    </w:p>
    <w:p>
      <w:pPr>
        <w:spacing w:after="0"/>
        <w:rPr>
          <w:rFonts w:ascii="Times New Roman" w:hAnsi="Times New Roman" w:eastAsia="Times New Roman" w:cs="Times New Roman"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являются:</w:t>
      </w:r>
      <w:r>
        <w:rPr>
          <w:rFonts w:ascii="Times New Roman" w:hAnsi="Times New Roman" w:eastAsia="Times New Roman" w:cs="Times New Roman"/>
          <w:iCs/>
          <w:sz w:val="26"/>
          <w:szCs w:val="26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-управляющий совет;</w:t>
      </w:r>
    </w:p>
    <w:p>
      <w:pPr>
        <w:spacing w:after="0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-педагогический совет; </w:t>
      </w:r>
    </w:p>
    <w:p>
      <w:pPr>
        <w:spacing w:after="0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-общее собрание работников.</w:t>
      </w:r>
    </w:p>
    <w:p>
      <w:pPr>
        <w:spacing w:after="0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Единоличным исполнительным органом является руководитель – заведующий</w:t>
      </w:r>
    </w:p>
    <w:p>
      <w:pPr>
        <w:spacing w:after="0"/>
        <w:rPr>
          <w:rFonts w:ascii="Times New Roman" w:hAnsi="Times New Roman" w:cs="Times New Roman"/>
          <w:b/>
          <w:color w:val="254061" w:themeColor="accent1" w:themeShade="80"/>
          <w:sz w:val="26"/>
          <w:szCs w:val="26"/>
        </w:rPr>
      </w:pPr>
    </w:p>
    <w:tbl>
      <w:tblPr>
        <w:tblStyle w:val="3"/>
        <w:tblW w:w="1516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Соответствие нормативной и организационно</w:t>
            </w:r>
            <w:r>
              <w:rPr>
                <w:rStyle w:val="26"/>
                <w:rFonts w:eastAsia="Arial Unicode MS"/>
                <w:b/>
                <w:sz w:val="26"/>
                <w:szCs w:val="26"/>
              </w:rPr>
              <w:softHyphen/>
            </w:r>
            <w:r>
              <w:rPr>
                <w:rStyle w:val="26"/>
                <w:rFonts w:eastAsia="Arial Unicode MS"/>
                <w:b/>
                <w:sz w:val="26"/>
                <w:szCs w:val="26"/>
              </w:rPr>
              <w:t>распорядительно й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документации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учреждения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действующему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законодательств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у и уставу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учреждения, в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том числе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Программы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развития</w:t>
            </w:r>
          </w:p>
          <w:p>
            <w:pPr>
              <w:pStyle w:val="23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26"/>
                <w:rFonts w:eastAsia="Arial Unicode MS"/>
                <w:b/>
                <w:sz w:val="26"/>
                <w:szCs w:val="26"/>
              </w:rPr>
              <w:t>учреждения</w:t>
            </w: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474" w:type="dxa"/>
          </w:tcPr>
          <w:p>
            <w:pP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Локальные нормативные акты, регламентирующие управление образовательной организацией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правовое оформление статуса образовательного учреждения, формирование структуры учреждения и органов управления</w:t>
            </w:r>
          </w:p>
          <w:p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ДОУ</w:t>
            </w:r>
          </w:p>
          <w:p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общем собрании трудового коллектива</w:t>
            </w:r>
          </w:p>
          <w:p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родительском совете</w:t>
            </w:r>
          </w:p>
          <w:p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педагогическом совете.</w:t>
            </w:r>
          </w:p>
          <w:p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развития</w:t>
            </w:r>
          </w:p>
          <w:p>
            <w:pP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  <w:p>
            <w:pPr>
              <w:pStyle w:val="23"/>
              <w:shd w:val="clear" w:color="auto" w:fill="auto"/>
              <w:tabs>
                <w:tab w:val="left" w:pos="922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правовое обеспечение деятельности учреждения по предоставлению гарантий получения образования по программам дошкольного образования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между ДОУ и родителями (законными представителями)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приеме на обучение по образовательным программам дошкольного образования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внутреннего распорядка для воспитанников 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внутреннего трудового распорядка.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порядке перевода, отчисления воспитанников 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пользования объектами инфраструктуры</w:t>
            </w:r>
          </w:p>
          <w:p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Штатное расписание </w:t>
            </w:r>
          </w:p>
          <w:p>
            <w:pPr>
              <w:pStyle w:val="23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самообследовании</w:t>
            </w:r>
            <w:r>
              <w:rPr>
                <w:b/>
                <w:sz w:val="26"/>
                <w:szCs w:val="26"/>
              </w:rPr>
              <w:t>.</w:t>
            </w:r>
          </w:p>
          <w:p>
            <w:pP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правовое обеспечение образовательного процесса (процесса обучения и воспитания) и его методического сопровождения </w:t>
            </w:r>
          </w:p>
          <w:p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внутренней системе оценки качества образования в ДОУ. </w:t>
            </w:r>
          </w:p>
          <w:p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педагогической диагностике </w:t>
            </w:r>
          </w:p>
          <w:p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Положение о психологической диагностике </w:t>
            </w:r>
          </w:p>
          <w:p>
            <w:pP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Локальные нормативные акты, регламентирующие особенности организации образовательного процесса</w:t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правовое обеспечение образовательного процесса (процесса обучения и воспитания) и его методического сопровождения </w:t>
            </w:r>
          </w:p>
          <w:p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Положение о рабочей программе педагога</w:t>
            </w: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rStyle w:val="24"/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правовое обеспечение образовательного процесса (процесса обучения и воспитания) и его методического сопровождения </w:t>
            </w:r>
          </w:p>
          <w:p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 нормах профессиональной этики педагогических работников</w:t>
            </w:r>
          </w:p>
          <w:p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Положение об аттестации педагогических работников с целью подтверждения соответствия занимаемой должности.</w:t>
            </w:r>
          </w:p>
          <w:p>
            <w:pP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правовое обеспечение образовательного процесса (процесса обучения и воспитания) и его методического сопровождения Положение о сайте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color w:val="10243F" w:themeColor="text2" w:themeShade="8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color w:val="10243F" w:themeColor="text2" w:themeShade="8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color w:val="10243F" w:themeColor="text2" w:themeShade="80"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color w:val="10243F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EEECE1" w:themeFill="background2"/>
          <w:lang w:eastAsia="ru-RU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5602605" cy="3096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РФ и Уставом МБДОУ «Детский сад № 6 «Орленок».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 заведующая ДОУ.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Коллегиальные органы управления учреждением:</w:t>
      </w:r>
    </w:p>
    <w:p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Общее собрание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осуществляет полномочия трудового коллектива, обсуждает проект коллективного договора, обсуждает вопросы состояния трудовой дисциплины в ДОУ и мероприятия по </w:t>
      </w:r>
    </w:p>
    <w:p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укреплению, рассматривает вопросы охраны и безопасности условий труда работников, рассматривает и принимает Устав ДОУ, принимает локальные акты учреждения.</w:t>
      </w:r>
    </w:p>
    <w:p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управление педагогической деятельностью ДОУ. Определяет направления образовательной деятельности, отбирает и утверждает образовательные и коррекционные программы, рассматривает проект годового плана работы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распространение, внедрение педагогического опыта среди педагогических работников ДОУ.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Управляющий совет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стратегии перспективного развития ДОУ и основных приоритетных направлений; содействует созданию в ДОУ оптимальных условий жизнедеятельности воспитанников, гуманизации  образовательно-воспитательного процесса, реализации здоровье - сберегающих технологий, защите прав ребенка; осуществляет координацию взаимодействия педагогов с семьями воспитанников.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Родительский комитет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 самоуправления дошкольного образовательного учреждения и регламентирует свою деятельность на основе Положения, которое принимается на общем родительском собрании. Выполняет следующие функции: содействует организации совместных мероприятий в ДОУ, оказывает посильную помощь ДОУ в укреплении материально- технической базы, благоустройстве его помещений, детских площадок и территории.</w:t>
      </w:r>
    </w:p>
    <w:p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структура и система управления соответствуют специфике деятельности детского сада. В ДОУ реализуется возможность участия в управлении детским садом всех участников образовательного процесса. Заведующая детским садом занимает место координатора стратегических направлений.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функционирует в соответствии с нормативными документами в сфере образования Российской Федерации. Структура и система управления соответствуют специфике  деятельности ДОУ, определяют стабильное функционирование. Демократизация системы управления способствует развитию инициативы участников образовательного процесса педагогов, родителей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(законных представителей), детей и сотрудников ДОУ.</w:t>
      </w:r>
    </w:p>
    <w:p>
      <w:pPr>
        <w:widowControl w:val="0"/>
        <w:tabs>
          <w:tab w:val="left" w:pos="530"/>
        </w:tabs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>
      <w:pPr>
        <w:widowControl w:val="0"/>
        <w:tabs>
          <w:tab w:val="left" w:pos="530"/>
        </w:tabs>
        <w:spacing w:after="0" w:line="240" w:lineRule="auto"/>
        <w:ind w:left="653" w:right="567"/>
        <w:jc w:val="center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</w:p>
    <w:p>
      <w:pPr>
        <w:widowControl w:val="0"/>
        <w:tabs>
          <w:tab w:val="left" w:pos="530"/>
        </w:tabs>
        <w:spacing w:after="0" w:line="240" w:lineRule="auto"/>
        <w:ind w:left="653" w:right="567"/>
        <w:jc w:val="center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  <w:t>3. Оценка содержания и качества индивидуального развития и подготовки к школе воспитанников.</w:t>
      </w:r>
    </w:p>
    <w:p>
      <w:pPr>
        <w:widowControl w:val="0"/>
        <w:tabs>
          <w:tab w:val="left" w:pos="530"/>
        </w:tabs>
        <w:spacing w:after="0" w:line="240" w:lineRule="auto"/>
        <w:ind w:left="653" w:right="567"/>
        <w:jc w:val="center"/>
        <w:rPr>
          <w:rFonts w:ascii="Times New Roman" w:hAnsi="Times New Roman" w:cs="Times New Roman"/>
          <w:b/>
          <w:color w:val="254061" w:themeColor="accent1" w:themeShade="80"/>
          <w:sz w:val="28"/>
          <w:szCs w:val="28"/>
        </w:rPr>
      </w:pP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МБДОУ «Детский сад № 6 «Орленок» организована в соответствии с Федеральным законом от 29.12.2012 № 273-ФЗ «Об образовании в Российской Федерации», ФГОС дошкольного образования. Образовательная деятельность ведется на основании утвержденной основной образовательной программы МБДОУ «Детский сад № 6 «Орленок», которая составлена в соответствии с ФГОС дошкольного образования, с учетом примерной основной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>
      <w:pPr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укомплектовано и соответствует нормативам наполняемости групп.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обеспечивает всестороннее развитие детей с учетом их возрастных и индивидуальных особенностей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Работа по программе обеспечивает достижение воспитанниками готовности к школе, сочетает принципы научной обоснованности и практической применимости, обеспечивает осуществление образовательного процесса в 2-х основных организационных моделях, включающих: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совместную деятельность взрослых и детей, </w:t>
      </w:r>
    </w:p>
    <w:p>
      <w:pPr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самостоятельную деятельность детей;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учитываются особенности дошкольного учреждения и окружающего социума.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 строится исходя из возрастных особенностей детей, используя различные формы работы, при этом основной формой и ведущим видом деятельности является игра. Учитываются национально культурные, климатические условия.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   </w:t>
      </w:r>
    </w:p>
    <w:p>
      <w:pPr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 и др.), а также в ходе режимных моментов.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Средний показатель пропущенных дней на одного воспитанника (по болезни и заявлению) -2022г.- 17, (2021- 28)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на 1 ребёнка 2021 (13), 2022 (10)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заболеваний –2021 (</w:t>
      </w:r>
      <w:r>
        <w:rPr>
          <w:rFonts w:ascii="Times New Roman" w:hAnsi="Times New Roman" w:eastAsia="Times New Roman" w:cs="Times New Roman"/>
          <w:sz w:val="28"/>
          <w:szCs w:val="28"/>
        </w:rPr>
        <w:t>2905</w:t>
      </w:r>
      <w:r>
        <w:rPr>
          <w:rFonts w:ascii="Times New Roman" w:hAnsi="Times New Roman" w:cs="Times New Roman"/>
          <w:sz w:val="28"/>
          <w:szCs w:val="28"/>
        </w:rPr>
        <w:t xml:space="preserve">), 2022 (2220)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здоровья –2021(12), 2022 (8)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уменьшение количества пропущенных дней на 2%. Уменьшилось количество заболеваний на 1 ребёнка (на 0,3%).Вывод:  надо еще больше улучшить  индекс здоровья и уменьшить общее количество заболеваний. </w:t>
      </w:r>
    </w:p>
    <w:p>
      <w:pPr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и усвоение программы анализируется по итогам педагогической диагностики в 2022году. Так, результаты качества освоения ООП детского сада выглядят следующим образом</w:t>
      </w:r>
    </w:p>
    <w:tbl>
      <w:tblPr>
        <w:tblStyle w:val="10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649"/>
        <w:gridCol w:w="1779"/>
        <w:gridCol w:w="177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7" w:type="dxa"/>
            <w:vMerge w:val="restart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0" w:type="auto"/>
                  <w:tcBorders>
                    <w:right w:val="nil"/>
                  </w:tcBorders>
                </w:tcPr>
                <w:p>
                  <w:pPr>
                    <w:pStyle w:val="2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Уровень  качества освоения образовательных областей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3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41%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42%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17%</w:t>
            </w:r>
          </w:p>
        </w:tc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135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2022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32 человек. Задания позволили оценить уровень сформированности предпосылок к учебной деятельности и готовности к обучению в школе. Результаты педагогического анализа показывают преобладание детей с высоким и средним уровнями, что говорит о результативности образовательной деятельности в детском саду. В 2022 году детский сад выпустил в школу 32 воспитанника. Родители воспитанников удовлетворены уровнем подготовки детей к школе.</w:t>
      </w:r>
    </w:p>
    <w:tbl>
      <w:tblPr>
        <w:tblStyle w:val="10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649"/>
        <w:gridCol w:w="1779"/>
        <w:gridCol w:w="177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7" w:type="dxa"/>
            <w:vMerge w:val="restart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0" w:type="auto"/>
                  <w:tcBorders>
                    <w:right w:val="nil"/>
                  </w:tcBorders>
                </w:tcPr>
                <w:p>
                  <w:pPr>
                    <w:pStyle w:val="2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Уровень  качества освоения образовательных областей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313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23</w:t>
            </w:r>
          </w:p>
        </w:tc>
      </w:tr>
    </w:tbl>
    <w:p>
      <w:pPr>
        <w:spacing w:after="0"/>
        <w:ind w:right="567"/>
        <w:rPr>
          <w:rFonts w:ascii="Times New Roman" w:hAnsi="Times New Roman" w:cs="Times New Roman"/>
          <w:b/>
          <w:color w:val="10243F" w:themeColor="text2" w:themeShade="80"/>
          <w:sz w:val="28"/>
          <w:szCs w:val="28"/>
        </w:rPr>
      </w:pPr>
    </w:p>
    <w:p>
      <w:pPr>
        <w:pStyle w:val="19"/>
        <w:tabs>
          <w:tab w:val="left" w:pos="894"/>
        </w:tabs>
        <w:spacing w:line="360" w:lineRule="auto"/>
        <w:ind w:left="720" w:firstLine="0"/>
        <w:rPr>
          <w:b/>
          <w:color w:val="001F5F"/>
          <w:sz w:val="32"/>
          <w:szCs w:val="32"/>
        </w:rPr>
      </w:pPr>
      <w:r>
        <w:rPr>
          <w:b/>
          <w:color w:val="10243F" w:themeColor="text2" w:themeShade="80"/>
          <w:sz w:val="32"/>
          <w:szCs w:val="32"/>
        </w:rPr>
        <w:t xml:space="preserve">4. </w:t>
      </w:r>
      <w:r>
        <w:rPr>
          <w:b/>
          <w:color w:val="001F5F"/>
          <w:sz w:val="32"/>
          <w:szCs w:val="32"/>
        </w:rPr>
        <w:t>Оценка содержания и качества основной образовательной программы ДОУ</w:t>
      </w:r>
    </w:p>
    <w:p>
      <w:pPr>
        <w:ind w:left="360" w:firstLine="34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Основная образовательная программа (ООП)  ДОУ принята на педаго</w:t>
      </w:r>
      <w:r>
        <w:rPr>
          <w:rFonts w:ascii="Times New Roman" w:hAnsi="Times New Roman" w:cs="Times New Roman"/>
          <w:sz w:val="28"/>
          <w:szCs w:val="28"/>
        </w:rPr>
        <w:t>гическом совете №1 от 28.08.2018г.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Структура программы соответствует ФГОС ДО, утвержденному Приказом Министерства образования и науки РФ, от 17 октября 2013 г. №1155.  Образовательная программа ДОУ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</w:t>
      </w:r>
    </w:p>
    <w:p>
      <w:pPr>
        <w:ind w:left="360" w:firstLine="34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включает три основных раздела, в каждом из которых отражается обязательная часть и часть, формируемая участниками образовательных отношений: </w:t>
      </w:r>
    </w:p>
    <w:p>
      <w:pPr>
        <w:widowControl w:val="0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</w:p>
    <w:p>
      <w:pPr>
        <w:widowControl w:val="0"/>
        <w:spacing w:after="0" w:line="240" w:lineRule="auto"/>
        <w:ind w:left="720"/>
        <w:rPr>
          <w:rFonts w:ascii="Times New Roman" w:hAnsi="Times New Roman" w:eastAsia="Calibri" w:cs="Times New Roman"/>
          <w:sz w:val="26"/>
          <w:szCs w:val="26"/>
        </w:rPr>
      </w:pPr>
    </w:p>
    <w:p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целевой, </w:t>
      </w:r>
    </w:p>
    <w:p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содержательный,</w:t>
      </w:r>
    </w:p>
    <w:p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организационный</w:t>
      </w:r>
    </w:p>
    <w:p>
      <w:pPr>
        <w:tabs>
          <w:tab w:val="left" w:leader="underscore" w:pos="9379"/>
        </w:tabs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</w:p>
    <w:p>
      <w:pPr>
        <w:tabs>
          <w:tab w:val="left" w:leader="underscore" w:pos="9379"/>
        </w:tabs>
        <w:jc w:val="center"/>
        <w:rPr>
          <w:rStyle w:val="27"/>
          <w:rFonts w:eastAsia="Courier New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таблице отражено соответствие структуры ООП ДОУ ФГОС дошкольного образования                                                                                                                                    с указанием её структурных компонентов и краткого </w:t>
      </w:r>
      <w:r>
        <w:rPr>
          <w:rStyle w:val="27"/>
          <w:rFonts w:eastAsia="Courier New"/>
          <w:b/>
          <w:sz w:val="28"/>
          <w:szCs w:val="28"/>
        </w:rPr>
        <w:t>содержания.</w:t>
      </w: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jc w:val="left"/>
        <w:rPr>
          <w:sz w:val="26"/>
          <w:szCs w:val="26"/>
        </w:rPr>
      </w:pPr>
    </w:p>
    <w:tbl>
      <w:tblPr>
        <w:tblStyle w:val="3"/>
        <w:tblW w:w="1431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2"/>
        <w:gridCol w:w="949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61" w:type="dxa"/>
            <w:gridSpan w:val="2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Требования ФГОС              к структуре ООП</w:t>
            </w:r>
          </w:p>
        </w:tc>
        <w:tc>
          <w:tcPr>
            <w:tcW w:w="9497" w:type="dxa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Наличие раздела в ООП ДОУ</w:t>
            </w:r>
          </w:p>
        </w:tc>
        <w:tc>
          <w:tcPr>
            <w:tcW w:w="1559" w:type="dxa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4"/>
            <w:shd w:val="clear" w:color="auto" w:fill="FFC000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Целевой раздел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3119" w:type="dxa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vAlign w:val="bottom"/>
          </w:tcPr>
          <w:p>
            <w:pPr>
              <w:pStyle w:val="23"/>
              <w:shd w:val="clear" w:color="auto" w:fill="auto"/>
              <w:tabs>
                <w:tab w:val="left" w:pos="3230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3119" w:type="dxa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Пояснительная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записка</w:t>
            </w:r>
          </w:p>
        </w:tc>
        <w:tc>
          <w:tcPr>
            <w:tcW w:w="9639" w:type="dxa"/>
            <w:gridSpan w:val="2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содержит: цели и задачи обязательной части и части, формируемой участниками образовательных отношений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Программы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119" w:type="dxa"/>
            <w:vMerge w:val="restart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результаты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освоения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9639" w:type="dxa"/>
            <w:gridSpan w:val="2"/>
            <w:vMerge w:val="restart"/>
            <w:vAlign w:val="bottom"/>
          </w:tcPr>
          <w:p>
            <w:pPr>
              <w:pStyle w:val="23"/>
              <w:shd w:val="clear" w:color="auto" w:fill="auto"/>
              <w:tabs>
                <w:tab w:val="left" w:pos="1838"/>
                <w:tab w:val="left" w:pos="3403"/>
                <w:tab w:val="left" w:pos="4742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освоения.</w:t>
            </w:r>
          </w:p>
          <w:p>
            <w:pPr>
              <w:pStyle w:val="23"/>
              <w:tabs>
                <w:tab w:val="left" w:pos="1838"/>
                <w:tab w:val="left" w:pos="3403"/>
                <w:tab w:val="left" w:pos="4742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различий, выраженных как: целевые</w:t>
            </w:r>
          </w:p>
          <w:p>
            <w:pPr>
              <w:pStyle w:val="23"/>
              <w:tabs>
                <w:tab w:val="left" w:pos="1838"/>
                <w:tab w:val="left" w:pos="3403"/>
                <w:tab w:val="left" w:pos="47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Ц ориентиры на этапе завершения дошкольного образования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119" w:type="dxa"/>
            <w:vMerge w:val="continue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pStyle w:val="23"/>
              <w:shd w:val="clear" w:color="auto" w:fill="auto"/>
              <w:tabs>
                <w:tab w:val="left" w:pos="1838"/>
                <w:tab w:val="left" w:pos="3403"/>
                <w:tab w:val="left" w:pos="4742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Развивающее оценивание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качества образовательной 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деятельности по 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программе</w:t>
            </w:r>
          </w:p>
        </w:tc>
        <w:tc>
          <w:tcPr>
            <w:tcW w:w="9639" w:type="dxa"/>
            <w:gridSpan w:val="2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качества образовательной деятельности, осуществляемой организацией, представляет собой важную составную часть данной образовательной деятельности, направленную на ее усовершенствование</w:t>
            </w: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4"/>
            <w:shd w:val="clear" w:color="auto" w:fill="FFC000"/>
            <w:vAlign w:val="bottom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rPr>
                <w:rStyle w:val="24"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Содержательный раздел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bottom"/>
          </w:tcPr>
          <w:p>
            <w:pPr>
              <w:pStyle w:val="23"/>
              <w:shd w:val="clear" w:color="auto" w:fill="auto"/>
              <w:tabs>
                <w:tab w:val="left" w:pos="1766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766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766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Описание ОД соответствии</w:t>
            </w:r>
          </w:p>
          <w:p>
            <w:pPr>
              <w:pStyle w:val="23"/>
              <w:shd w:val="clear" w:color="auto" w:fill="auto"/>
              <w:tabs>
                <w:tab w:val="left" w:pos="1757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направлениями </w:t>
            </w:r>
          </w:p>
          <w:p>
            <w:pPr>
              <w:pStyle w:val="23"/>
              <w:shd w:val="clear" w:color="auto" w:fill="auto"/>
              <w:tabs>
                <w:tab w:val="left" w:pos="1757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757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развития ребенка, представленными</w:t>
            </w:r>
          </w:p>
          <w:p>
            <w:pPr>
              <w:pStyle w:val="23"/>
              <w:shd w:val="clear" w:color="auto" w:fill="auto"/>
              <w:tabs>
                <w:tab w:val="left" w:pos="1397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образовательных областях</w:t>
            </w:r>
          </w:p>
        </w:tc>
        <w:tc>
          <w:tcPr>
            <w:tcW w:w="9497" w:type="dxa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pPr>
              <w:pStyle w:val="23"/>
              <w:shd w:val="clear" w:color="auto" w:fill="auto"/>
              <w:tabs>
                <w:tab w:val="left" w:pos="1771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Взаимодействие взрослых с детьми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Взаимодействие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педагогического</w:t>
            </w:r>
          </w:p>
          <w:p>
            <w:pPr>
              <w:pStyle w:val="23"/>
              <w:shd w:val="clear" w:color="auto" w:fill="auto"/>
              <w:tabs>
                <w:tab w:val="left" w:pos="1762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коллектива с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семьями воспитанников</w:t>
            </w:r>
          </w:p>
        </w:tc>
        <w:tc>
          <w:tcPr>
            <w:tcW w:w="9497" w:type="dxa"/>
            <w:vAlign w:val="bottom"/>
          </w:tcPr>
          <w:p>
            <w:pPr>
              <w:pStyle w:val="23"/>
              <w:shd w:val="clear" w:color="auto" w:fill="auto"/>
              <w:tabs>
                <w:tab w:val="left" w:pos="472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ДОО.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      </w:r>
          </w:p>
          <w:p>
            <w:pPr>
              <w:pStyle w:val="23"/>
              <w:shd w:val="clear" w:color="auto" w:fill="auto"/>
              <w:tabs>
                <w:tab w:val="left" w:pos="4728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4"/>
            <w:shd w:val="clear" w:color="auto" w:fill="FFC000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Организационный раздел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bottom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Психолого</w:t>
            </w:r>
            <w:r>
              <w:rPr>
                <w:b/>
                <w:sz w:val="26"/>
                <w:szCs w:val="26"/>
              </w:rPr>
              <w:softHyphen/>
            </w:r>
            <w:r>
              <w:rPr>
                <w:b/>
                <w:sz w:val="26"/>
                <w:szCs w:val="26"/>
              </w:rPr>
              <w:t>-педагогические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условия, обеспечивающие развитие ребенка</w:t>
            </w:r>
          </w:p>
        </w:tc>
        <w:tc>
          <w:tcPr>
            <w:tcW w:w="9497" w:type="dxa"/>
          </w:tcPr>
          <w:p>
            <w:pPr>
              <w:pStyle w:val="23"/>
              <w:shd w:val="clear" w:color="auto" w:fill="auto"/>
              <w:tabs>
                <w:tab w:val="left" w:pos="1618"/>
                <w:tab w:val="left" w:pos="3446"/>
                <w:tab w:val="left" w:pos="4824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предполагает создание психолого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 педагогических условий, обеспечивающих развитие ребенка в соответствии с его возрастными и индивидуальными возможностями и интересами.</w:t>
            </w:r>
          </w:p>
          <w:p>
            <w:pPr>
              <w:pStyle w:val="23"/>
              <w:shd w:val="clear" w:color="auto" w:fill="auto"/>
              <w:tabs>
                <w:tab w:val="left" w:pos="1618"/>
                <w:tab w:val="left" w:pos="3446"/>
                <w:tab w:val="left" w:pos="4824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планирование образовательной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деятельности, 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режима дня</w:t>
            </w:r>
          </w:p>
        </w:tc>
        <w:tc>
          <w:tcPr>
            <w:tcW w:w="9497" w:type="dxa"/>
            <w:vAlign w:val="bottom"/>
          </w:tcPr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</w:t>
            </w:r>
          </w:p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>
            <w:pPr>
              <w:pStyle w:val="23"/>
              <w:shd w:val="clear" w:color="auto" w:fill="auto"/>
              <w:tabs>
                <w:tab w:val="right" w:pos="5938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познавательно-исследовательской, изобразительной, музыкальной, конструировании).               Она может быть непосредственно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-образовательной деятельностью (далее - НОД) или образовательной деятельностью, осуществляемой в ходе режимных моментов (далее - ОДвРМ). Программа реализуется также в самостоятельной деятельности детей и в процессе взаимодействия с семьями воспитанников. НОД подразумевает фронтальные и подгрупповые формы. В Программе представлен режим дня.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64-78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bottom"/>
          </w:tcPr>
          <w:p>
            <w:pPr>
              <w:pStyle w:val="23"/>
              <w:shd w:val="clear" w:color="auto" w:fill="auto"/>
              <w:tabs>
                <w:tab w:val="left" w:pos="763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763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развивающей предметно</w:t>
            </w:r>
            <w:r>
              <w:rPr>
                <w:b/>
                <w:sz w:val="26"/>
                <w:szCs w:val="26"/>
              </w:rPr>
              <w:softHyphen/>
            </w:r>
            <w:r>
              <w:rPr>
                <w:b/>
                <w:sz w:val="26"/>
                <w:szCs w:val="26"/>
              </w:rPr>
              <w:t>пространственной среды помещений и групповых</w:t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комнат. Материально</w:t>
            </w:r>
            <w:r>
              <w:rPr>
                <w:b/>
                <w:sz w:val="26"/>
                <w:szCs w:val="26"/>
              </w:rPr>
              <w:softHyphen/>
            </w:r>
          </w:p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техническое обеспечение.</w:t>
            </w:r>
          </w:p>
        </w:tc>
        <w:tc>
          <w:tcPr>
            <w:tcW w:w="9497" w:type="dxa"/>
          </w:tcPr>
          <w:p>
            <w:pPr>
              <w:pStyle w:val="23"/>
              <w:shd w:val="clear" w:color="auto" w:fill="auto"/>
              <w:tabs>
                <w:tab w:val="left" w:pos="1867"/>
                <w:tab w:val="left" w:pos="5357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867"/>
                <w:tab w:val="left" w:pos="5357"/>
              </w:tabs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867"/>
                <w:tab w:val="left" w:pos="5357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      </w: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79-90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  <w:vAlign w:val="bottom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23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>
      <w:pPr>
        <w:pStyle w:val="23"/>
        <w:shd w:val="clear" w:color="auto" w:fill="auto"/>
        <w:spacing w:before="0" w:line="240" w:lineRule="auto"/>
        <w:ind w:firstLine="0"/>
        <w:jc w:val="left"/>
        <w:rPr>
          <w:rStyle w:val="24"/>
          <w:sz w:val="26"/>
          <w:szCs w:val="26"/>
        </w:rPr>
      </w:pPr>
    </w:p>
    <w:p>
      <w:pPr>
        <w:pStyle w:val="23"/>
        <w:shd w:val="clear" w:color="auto" w:fill="auto"/>
        <w:spacing w:before="0" w:line="240" w:lineRule="auto"/>
        <w:ind w:firstLine="0"/>
        <w:jc w:val="left"/>
        <w:rPr>
          <w:rStyle w:val="24"/>
          <w:sz w:val="26"/>
          <w:szCs w:val="26"/>
        </w:rPr>
      </w:pPr>
    </w:p>
    <w:p>
      <w:pPr>
        <w:pStyle w:val="2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Выводы: </w:t>
      </w:r>
      <w:r>
        <w:rPr>
          <w:sz w:val="28"/>
          <w:szCs w:val="28"/>
        </w:rPr>
        <w:t>Таким образом</w:t>
      </w:r>
      <w:r>
        <w:rPr>
          <w:rStyle w:val="24"/>
          <w:sz w:val="28"/>
          <w:szCs w:val="28"/>
        </w:rPr>
        <w:t xml:space="preserve">, </w:t>
      </w:r>
      <w:r>
        <w:rPr>
          <w:sz w:val="28"/>
          <w:szCs w:val="28"/>
        </w:rPr>
        <w:t>структура и содержание ООП ДОУ соответствуют требованиям ФГОС дошкольного образования и реализуется с учетом возрастных и индивидуальных особенностей детского контингента, с учетом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>
      <w:pPr>
        <w:pStyle w:val="2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>
      <w:pPr>
        <w:pStyle w:val="2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 учреждении созданы условия для реализации программы:</w:t>
      </w:r>
    </w:p>
    <w:p>
      <w:pPr>
        <w:pStyle w:val="23"/>
        <w:shd w:val="clear" w:color="auto" w:fill="auto"/>
        <w:tabs>
          <w:tab w:val="left" w:pos="704"/>
        </w:tabs>
        <w:spacing w:before="0" w:line="240" w:lineRule="auto"/>
        <w:ind w:left="720" w:firstLine="0"/>
        <w:jc w:val="left"/>
        <w:rPr>
          <w:sz w:val="28"/>
          <w:szCs w:val="28"/>
        </w:rPr>
      </w:pPr>
    </w:p>
    <w:p>
      <w:pPr>
        <w:pStyle w:val="23"/>
        <w:shd w:val="clear" w:color="auto" w:fill="auto"/>
        <w:tabs>
          <w:tab w:val="left" w:pos="704"/>
        </w:tabs>
        <w:spacing w:before="0" w:line="240" w:lineRule="auto"/>
        <w:ind w:firstLine="0"/>
        <w:jc w:val="left"/>
        <w:rPr>
          <w:sz w:val="28"/>
          <w:szCs w:val="28"/>
        </w:rPr>
      </w:pP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704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повышения квалификации педагогических работников и их профессионального развития;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704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консультативной поддержки педагогов и родителей (законных представителей) по вопросам образования и охраны здоровья детей;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704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организационно-методического сопровождения процесса реализации Программы, в том числе в плане взаимодействия с социумом;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материально-технического обеспечения реализации Программы.</w:t>
      </w: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jc w:val="left"/>
        <w:rPr>
          <w:sz w:val="28"/>
          <w:szCs w:val="28"/>
        </w:rPr>
      </w:pP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rPr>
          <w:rStyle w:val="29"/>
          <w:rFonts w:eastAsia="Courier New"/>
          <w:bCs w:val="0"/>
          <w:color w:val="17375E" w:themeColor="text2" w:themeShade="BF"/>
          <w:sz w:val="32"/>
          <w:szCs w:val="32"/>
          <w:u w:val="none"/>
        </w:rPr>
      </w:pP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rFonts w:eastAsia="Courier New"/>
          <w:b/>
          <w:color w:val="17375E" w:themeColor="text2" w:themeShade="BF"/>
          <w:sz w:val="32"/>
          <w:szCs w:val="32"/>
          <w:lang w:eastAsia="ru-RU" w:bidi="ru-RU"/>
        </w:rPr>
      </w:pPr>
      <w:r>
        <w:rPr>
          <w:rStyle w:val="29"/>
          <w:rFonts w:eastAsia="Courier New"/>
          <w:bCs w:val="0"/>
          <w:color w:val="17375E" w:themeColor="text2" w:themeShade="BF"/>
          <w:sz w:val="32"/>
          <w:szCs w:val="32"/>
          <w:u w:val="none"/>
        </w:rPr>
        <w:t>5. Оценка организации образовательного процесса</w:t>
      </w: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sz w:val="24"/>
          <w:szCs w:val="24"/>
        </w:rPr>
      </w:pPr>
    </w:p>
    <w:p>
      <w:pPr>
        <w:pStyle w:val="23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Основные форма организации образовательного процесса: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 xml:space="preserve">совместная деятельность </w:t>
      </w:r>
    </w:p>
    <w:p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педагогического работника и воспитанников в рамках организованной образовательной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деятельности по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освоению основной общеобразовательной программы;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самостоятельная деятельность воспитанников под наблюдением педагогического работника.</w:t>
      </w:r>
    </w:p>
    <w:p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Занятия в рамках образовательной деятельности ведутся по группам.                                                                                                                Продолжительность занятий соответствует </w:t>
      </w:r>
      <w:r>
        <w:rPr>
          <w:rFonts w:ascii="Times New Roman" w:hAnsi="Times New Roman" w:eastAsia="Calibri" w:cs="Times New Roman"/>
          <w:sz w:val="28"/>
          <w:szCs w:val="28"/>
        </w:rPr>
        <w:t>СП 2.4.1.3648-20.</w:t>
      </w:r>
      <w:r>
        <w:rPr>
          <w:rFonts w:ascii="Times New Roman" w:hAnsi="Times New Roman" w:eastAsia="Times New Roman" w:cs="Times New Roman"/>
          <w:sz w:val="28"/>
          <w:szCs w:val="28"/>
        </w:rPr>
        <w:t> и составляет: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с детьми от 2 до 3 лет -10 мин;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с детьми от 3 до 4 лет – до 15 мин;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с детьми от 4 до 5 лет – до 20 мин;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с детьми от 5 до 6 лет – до 25 мин;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с детьми от 6 до 7 лет – до 30 мин.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способностей воспитанников осуществляется в любых формах образовательного процесса.</w:t>
      </w:r>
    </w:p>
    <w:p>
      <w:pPr>
        <w:spacing w:after="0" w:line="240" w:lineRule="auto"/>
        <w:jc w:val="center"/>
        <w:rPr>
          <w:rFonts w:ascii="Times New Roman" w:hAnsi="Times New Roman" w:eastAsia="Georgia" w:cs="Times New Roman"/>
          <w:b/>
          <w:color w:val="254061" w:themeColor="accent1" w:themeShade="80"/>
        </w:rPr>
      </w:pPr>
    </w:p>
    <w:p>
      <w:pPr>
        <w:spacing w:after="0" w:line="240" w:lineRule="auto"/>
        <w:jc w:val="center"/>
        <w:rPr>
          <w:rFonts w:ascii="Times New Roman" w:hAnsi="Times New Roman" w:eastAsia="Georgia" w:cs="Times New Roman"/>
          <w:b/>
          <w:color w:val="254061" w:themeColor="accent1" w:themeShade="80"/>
        </w:rPr>
      </w:pPr>
    </w:p>
    <w:p>
      <w:pPr>
        <w:spacing w:after="0" w:line="240" w:lineRule="auto"/>
        <w:jc w:val="center"/>
        <w:rPr>
          <w:rFonts w:ascii="Times New Roman" w:hAnsi="Times New Roman" w:eastAsia="Georgia" w:cs="Times New Roman"/>
          <w:b/>
          <w:color w:val="254061" w:themeColor="accent1" w:themeShade="80"/>
        </w:rPr>
      </w:pPr>
      <w:r>
        <w:rPr>
          <w:rFonts w:ascii="Times New Roman" w:hAnsi="Times New Roman" w:eastAsia="Georgia" w:cs="Times New Roman"/>
          <w:b/>
          <w:color w:val="254061" w:themeColor="accent1" w:themeShade="80"/>
        </w:rPr>
        <w:t>РЕЖИМ ДНЯ МБДОУ №6 «ОРЛЕНОК»</w:t>
      </w:r>
    </w:p>
    <w:p>
      <w:pPr>
        <w:spacing w:after="0" w:line="240" w:lineRule="auto"/>
        <w:jc w:val="center"/>
        <w:rPr>
          <w:rFonts w:ascii="Times New Roman" w:hAnsi="Times New Roman" w:eastAsia="Georgia" w:cs="Times New Roman"/>
          <w:b/>
          <w:color w:val="254061" w:themeColor="accent1" w:themeShade="80"/>
        </w:rPr>
      </w:pPr>
      <w:r>
        <w:rPr>
          <w:rFonts w:ascii="Times New Roman" w:hAnsi="Times New Roman" w:eastAsia="Georgia" w:cs="Times New Roman"/>
          <w:b/>
          <w:color w:val="254061" w:themeColor="accent1" w:themeShade="80"/>
        </w:rPr>
        <w:t>(ХОЛОДНЫЙ ПЕРИОД)</w:t>
      </w:r>
    </w:p>
    <w:p>
      <w:pPr>
        <w:pStyle w:val="19"/>
        <w:ind w:left="4248"/>
        <w:jc w:val="right"/>
        <w:rPr>
          <w:b/>
        </w:rPr>
      </w:pPr>
    </w:p>
    <w:tbl>
      <w:tblPr>
        <w:tblStyle w:val="30"/>
        <w:tblW w:w="14709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single" w:color="4F81BD" w:themeColor="accent1" w:sz="8" w:space="0"/>
          <w:insideV w:val="single" w:color="4F81BD" w:themeColor="accen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268"/>
        <w:gridCol w:w="1984"/>
        <w:gridCol w:w="2268"/>
        <w:gridCol w:w="2127"/>
        <w:gridCol w:w="2268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Режимные моменты</w:t>
            </w:r>
          </w:p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Вторая группа раннего возраста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center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Подготовительная к школе группа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Приход детей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детский сад, свободная игра, самостоятельная деятельность 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7.00–8.20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7.00-8.20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7.00–8.25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7.00–8.30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завтраку,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8.20–8.50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8.20–8.55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8.25–8.55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8.25–8.50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8.30–8.50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8.50–9.00;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9.00–9.20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(по подгруппам)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8.55–9.15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8.55–9.15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8.50–9.15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8.50–9.15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 образовательная деятельность, занятия со специалистами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9.20–9.50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(по подгруппам)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9.15–09.55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9.15–10.05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9.15–10.15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9.15–10.25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(рекомендуемый)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9.50–10.00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09.55–10.05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10.05–10.15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10.15–10.25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10.25-10.35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прогулке,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10.00–11.30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10.05-11.55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10.15-12.00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10.25-12.05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10.35-12.35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прогулки,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11.30–11.55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11.55–12.15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12.00–12.20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12.05–12.25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12.35–12.45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обеду, обед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11.55–12.30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12.15–12.45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12.20–12.50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12.25–12.55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12.45–13.10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12.30–15.00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12.45–15.00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12.50–15.00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12.55–15.00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13.10–15.00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15.00–15.15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15.15–15.25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15.25–15.50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15.25–15.50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15.25–15.25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15.25–15.40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и 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 детская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15.25–16.15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15.50–16.30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15.50–16.30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15.40–16.30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15.40–16.40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прогулке,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16.15–17.30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16.30–17.50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16.30–17.50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16.30–18.00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16.40–18.00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Возвращение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прогулки,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17.30–19.00</w:t>
            </w:r>
          </w:p>
        </w:tc>
        <w:tc>
          <w:tcPr>
            <w:tcW w:w="19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17.50–19.00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17.50–19.00</w:t>
            </w:r>
          </w:p>
        </w:tc>
        <w:tc>
          <w:tcPr>
            <w:tcW w:w="2127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18.00–19.00</w:t>
            </w:r>
          </w:p>
        </w:tc>
        <w:tc>
          <w:tcPr>
            <w:tcW w:w="2268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18.00–19.00</w:t>
            </w:r>
          </w:p>
        </w:tc>
      </w:tr>
    </w:tbl>
    <w:p>
      <w:pPr>
        <w:pStyle w:val="19"/>
        <w:ind w:left="4248"/>
        <w:jc w:val="right"/>
        <w:rPr>
          <w:b/>
        </w:rPr>
      </w:pP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 xml:space="preserve"> Указана общая длительность, включая перерывы.</w:t>
      </w:r>
    </w:p>
    <w:p>
      <w:pPr>
        <w:autoSpaceDE w:val="0"/>
        <w:autoSpaceDN w:val="0"/>
        <w:spacing w:after="0" w:line="240" w:lineRule="auto"/>
        <w:ind w:firstLine="39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 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 2.4.1.3049-13, второй завтрак включает напиток или сок и (или) свежие фрукты. </w:t>
      </w: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При 12-часовом пребывании возможна организация как отдельного полдника, так и уплотненного полдника с включением блюд ужина (см. СанПиН 2.4.1.3049-13).</w:t>
      </w: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color w:val="953735" w:themeColor="accent2" w:themeShade="BF"/>
        </w:rPr>
      </w:pPr>
      <w:r>
        <w:rPr>
          <w:rFonts w:ascii="Times New Roman" w:hAnsi="Times New Roman" w:eastAsia="Times New Roman"/>
          <w:b/>
          <w:color w:val="953735" w:themeColor="accent2" w:themeShade="BF"/>
          <w:sz w:val="28"/>
          <w:szCs w:val="28"/>
        </w:rPr>
        <w:t>РЕЖИМ  ДНЯ</w:t>
      </w:r>
      <w:r>
        <w:rPr>
          <w:rFonts w:ascii="Times New Roman" w:hAnsi="Times New Roman" w:eastAsia="Times New Roman"/>
          <w:b/>
          <w:color w:val="953735" w:themeColor="accent2" w:themeShade="BF"/>
        </w:rPr>
        <w:t xml:space="preserve"> </w:t>
      </w:r>
      <w:r>
        <w:rPr>
          <w:rFonts w:ascii="Times New Roman" w:hAnsi="Times New Roman" w:eastAsia="Times New Roman" w:cs="Times New Roman"/>
          <w:b/>
          <w:color w:val="953735" w:themeColor="accent2" w:themeShade="BF"/>
          <w:sz w:val="28"/>
          <w:szCs w:val="28"/>
        </w:rPr>
        <w:t>(теплый период)</w:t>
      </w:r>
    </w:p>
    <w:tbl>
      <w:tblPr>
        <w:tblStyle w:val="31"/>
        <w:tblW w:w="14709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268"/>
        <w:gridCol w:w="1984"/>
        <w:gridCol w:w="2268"/>
        <w:gridCol w:w="2268"/>
        <w:gridCol w:w="2127"/>
      </w:tblGrid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jc w:val="both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Режимные моменты</w:t>
            </w:r>
          </w:p>
          <w:p>
            <w:pPr>
              <w:pStyle w:val="19"/>
              <w:spacing w:before="0"/>
              <w:ind w:left="0"/>
              <w:jc w:val="both"/>
              <w:rPr>
                <w:b w:val="0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Вторая группа раннего возраста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pStyle w:val="19"/>
              <w:spacing w:before="0"/>
              <w:ind w:left="0"/>
              <w:rPr>
                <w:b w:val="0"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Подготовительная к школе группа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7.00–8.20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7.00-8.20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7.00–8.25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7.00–8.25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7.00–8.30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завтраку,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8.20–8.50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8.20–9.00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8.25–9.00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8.25–9.00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8.30–9.00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8.50–9.00;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9.00–9.20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(по подгру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ппам)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8.55–9.20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9.00–9.20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9.00–9.20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9.00–9.20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 детская деятельность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9.20-9.35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9.20-9.40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9.20-9.45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9.20-9.50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(рекомендуемый)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9.20–9.30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9.35–9.45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9.40-9.50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9.45-9.55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9.50-10.00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,прогулка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9.30-11.30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9.45-11.45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9.55-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9.55-12.15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10.00-12.25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Возвращение с прогулки,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11.30-11.55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11.45–12.00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12.55–12.10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12.15–12.25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12.25–12.35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11.55-12.30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12.10–12.40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12.25–12.55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12.35–13.00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12.30–15.00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12.40–15.00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12.55–15.00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13.00–15.00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15.00–15.25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15.15-15.25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15.25–15.50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15.25–15.50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15.25–15.25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15.25–15.40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и организованная детская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15.25-16.15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15.50–16.30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15.50–16.30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15.40–16.30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15.40–16.40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к прогулке,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16.15-17.30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16.30–17.50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16.30–17.50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16.30–18.00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16.40–18.00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Возвращение с прогулки,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17.30-19.00</w:t>
            </w:r>
          </w:p>
        </w:tc>
        <w:tc>
          <w:tcPr>
            <w:tcW w:w="198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17.50–19.00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17.50–19.00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18.00–19.00</w:t>
            </w:r>
          </w:p>
        </w:tc>
        <w:tc>
          <w:tcPr>
            <w:tcW w:w="2127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18.00–19.00</w:t>
            </w:r>
          </w:p>
        </w:tc>
      </w:tr>
    </w:tbl>
    <w:p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Указана общая длительность, включая перерывы.</w:t>
      </w:r>
    </w:p>
    <w:p>
      <w:pPr>
        <w:autoSpaceDE w:val="0"/>
        <w:autoSpaceDN w:val="0"/>
        <w:spacing w:after="0" w:line="240" w:lineRule="auto"/>
        <w:ind w:firstLine="397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 2.4.1.3049-13, второй завтрак включает напиток или сок и (или) свежие фрукты. </w:t>
      </w:r>
    </w:p>
    <w:p>
      <w:pPr>
        <w:pStyle w:val="19"/>
        <w:numPr>
          <w:ilvl w:val="1"/>
          <w:numId w:val="1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12-часовом пребывании возможна организация как отдельного полдника, так и уплотненного полдника с включением блюд ужина (см. СанПиН </w:t>
      </w:r>
    </w:p>
    <w:p>
      <w:pPr>
        <w:pStyle w:val="19"/>
        <w:numPr>
          <w:ilvl w:val="1"/>
          <w:numId w:val="1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2.4.1.3049-13).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Детском саду в 2022 году реализовались дополнительные общеразвивающие программы направлениям: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ПДД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родной край . Подробная информация в виде таблицы.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3421"/>
        <w:gridCol w:w="2699"/>
        <w:gridCol w:w="1650"/>
        <w:gridCol w:w="1541"/>
        <w:gridCol w:w="1255"/>
        <w:gridCol w:w="1389"/>
        <w:gridCol w:w="1778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5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 / Наименование программы</w:t>
            </w:r>
          </w:p>
        </w:tc>
        <w:tc>
          <w:tcPr>
            <w:tcW w:w="269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65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796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количество воспитанников</w:t>
            </w:r>
          </w:p>
        </w:tc>
        <w:tc>
          <w:tcPr>
            <w:tcW w:w="138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 плату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Эколята- Дошколята</w:t>
            </w:r>
          </w:p>
        </w:tc>
        <w:tc>
          <w:tcPr>
            <w:tcW w:w="269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6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5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движеничя</w:t>
            </w:r>
          </w:p>
        </w:tc>
        <w:tc>
          <w:tcPr>
            <w:tcW w:w="269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6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5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269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6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5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родительского опроса, проведенного в ноябре 2022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2021 годом. Детский сад планирует во втором полугодии 2023 года начать реализовывать новые программы дополнительного образования по технической и естественнонаучной направленности. По предварительным планам источником финансирования будут средства родителей воспитанников.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8"/>
        <w:tabs>
          <w:tab w:val="left" w:pos="894"/>
        </w:tabs>
        <w:spacing w:line="360" w:lineRule="auto"/>
        <w:jc w:val="center"/>
        <w:rPr>
          <w:color w:val="376092" w:themeColor="accent1" w:themeShade="BF"/>
          <w:sz w:val="32"/>
          <w:szCs w:val="32"/>
        </w:rPr>
      </w:pPr>
    </w:p>
    <w:p>
      <w:pPr>
        <w:pStyle w:val="18"/>
        <w:tabs>
          <w:tab w:val="left" w:pos="894"/>
        </w:tabs>
        <w:spacing w:line="360" w:lineRule="auto"/>
        <w:jc w:val="center"/>
        <w:rPr>
          <w:color w:val="376092" w:themeColor="accent1" w:themeShade="BF"/>
          <w:sz w:val="32"/>
          <w:szCs w:val="32"/>
        </w:rPr>
      </w:pPr>
    </w:p>
    <w:p>
      <w:pPr>
        <w:pStyle w:val="18"/>
        <w:numPr>
          <w:ilvl w:val="2"/>
          <w:numId w:val="13"/>
        </w:numPr>
        <w:tabs>
          <w:tab w:val="left" w:pos="894"/>
        </w:tabs>
        <w:spacing w:line="360" w:lineRule="auto"/>
        <w:jc w:val="center"/>
        <w:rPr>
          <w:color w:val="376092" w:themeColor="accent1" w:themeShade="BF"/>
          <w:sz w:val="32"/>
          <w:szCs w:val="32"/>
        </w:rPr>
      </w:pPr>
      <w:r>
        <w:rPr>
          <w:color w:val="376092" w:themeColor="accent1" w:themeShade="BF"/>
          <w:sz w:val="32"/>
          <w:szCs w:val="32"/>
        </w:rPr>
        <w:t>Анализ</w:t>
      </w:r>
      <w:r>
        <w:rPr>
          <w:color w:val="376092" w:themeColor="accent1" w:themeShade="BF"/>
          <w:spacing w:val="-6"/>
          <w:sz w:val="32"/>
          <w:szCs w:val="32"/>
        </w:rPr>
        <w:t xml:space="preserve"> </w:t>
      </w:r>
      <w:r>
        <w:rPr>
          <w:color w:val="376092" w:themeColor="accent1" w:themeShade="BF"/>
          <w:sz w:val="32"/>
          <w:szCs w:val="32"/>
        </w:rPr>
        <w:t>кадрового</w:t>
      </w:r>
      <w:r>
        <w:rPr>
          <w:color w:val="376092" w:themeColor="accent1" w:themeShade="BF"/>
          <w:spacing w:val="-6"/>
          <w:sz w:val="32"/>
          <w:szCs w:val="32"/>
        </w:rPr>
        <w:t xml:space="preserve"> </w:t>
      </w:r>
      <w:r>
        <w:rPr>
          <w:color w:val="376092" w:themeColor="accent1" w:themeShade="BF"/>
          <w:sz w:val="32"/>
          <w:szCs w:val="32"/>
        </w:rPr>
        <w:t>обеспечения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соответствия кадрового обеспечения реализации ООП 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>
      <w:pPr>
        <w:spacing w:after="0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ДОУ укомплектовано педагогами на 100 процентов согласно штатному расписанию.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 – 36 человек. Из них:</w:t>
      </w:r>
    </w:p>
    <w:p>
      <w:pPr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 w:themeFill="background1"/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персонал- 2 человека.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заведующий – 1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зам.зав по ВМР – 1 </w:t>
      </w:r>
    </w:p>
    <w:p>
      <w:pPr>
        <w:pStyle w:val="19"/>
        <w:shd w:val="clear" w:color="auto" w:fill="FFFFFF" w:themeFill="background1"/>
        <w:ind w:left="1995" w:right="567" w:firstLine="0"/>
        <w:jc w:val="both"/>
        <w:rPr>
          <w:sz w:val="28"/>
          <w:szCs w:val="28"/>
        </w:rPr>
      </w:pPr>
    </w:p>
    <w:p>
      <w:pPr>
        <w:shd w:val="clear" w:color="auto" w:fill="FFFFFF" w:themeFill="background1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Педагогический персонал –15 человек. Из них: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воспитатель – 11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музыкальный руководитель – 1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учитель-логопед – 1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педагог-психолог - 1</w:t>
      </w:r>
    </w:p>
    <w:p>
      <w:pPr>
        <w:pStyle w:val="19"/>
        <w:numPr>
          <w:ilvl w:val="0"/>
          <w:numId w:val="15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инструктор физкультуры – 1</w:t>
      </w:r>
    </w:p>
    <w:p>
      <w:pPr>
        <w:shd w:val="clear" w:color="auto" w:fill="FFFFFF" w:themeFill="background1"/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- 1 человек.</w:t>
      </w:r>
    </w:p>
    <w:p>
      <w:pPr>
        <w:shd w:val="clear" w:color="auto" w:fill="FFFFFF" w:themeFill="background1"/>
        <w:spacing w:after="0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 -  19 человек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 своевременно проходят КПК, а также постоянно повышают свой профессиональный уровень через посещения методических объединений города, прохождение процедуры аттестации, самообразование,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политика администрации детского сада создает условия, как для профессионального роста педагогов, так и для морального их поощрения и стимулирования различными   знаками   отличия   и грамотами.</w:t>
      </w:r>
    </w:p>
    <w:p>
      <w:pPr>
        <w:pStyle w:val="18"/>
        <w:tabs>
          <w:tab w:val="left" w:pos="894"/>
        </w:tabs>
        <w:spacing w:line="360" w:lineRule="auto"/>
        <w:ind w:left="2160"/>
        <w:rPr>
          <w:i/>
          <w:color w:val="001F5F"/>
          <w:sz w:val="36"/>
          <w:szCs w:val="36"/>
          <w:u w:val="single"/>
        </w:rPr>
      </w:pPr>
      <w:r>
        <w:rPr>
          <w:i/>
          <w:color w:val="001F5F"/>
          <w:sz w:val="36"/>
          <w:szCs w:val="36"/>
          <w:u w:val="single"/>
        </w:rPr>
        <w:t xml:space="preserve">Сведения о педагогических работниках </w:t>
      </w:r>
    </w:p>
    <w:tbl>
      <w:tblPr>
        <w:tblStyle w:val="3"/>
        <w:tblW w:w="143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138"/>
        <w:gridCol w:w="2140"/>
        <w:gridCol w:w="2766"/>
        <w:gridCol w:w="2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1" w:type="dxa"/>
            <w:vMerge w:val="restart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</w:tc>
        <w:tc>
          <w:tcPr>
            <w:tcW w:w="6138" w:type="dxa"/>
            <w:vMerge w:val="restart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140" w:type="dxa"/>
            <w:vMerge w:val="restart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66" w:type="dxa"/>
            <w:vMerge w:val="restart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6" w:type="dxa"/>
            <w:vMerge w:val="restart"/>
            <w:tcBorders>
              <w:right w:val="single" w:color="auto" w:sz="4" w:space="0"/>
            </w:tcBorders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Что окончила                                        и когда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1" w:type="dxa"/>
            <w:vMerge w:val="continue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138" w:type="dxa"/>
            <w:vMerge w:val="continue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40" w:type="dxa"/>
            <w:vMerge w:val="continue"/>
            <w:shd w:val="clear" w:color="auto" w:fill="FBD4B4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66" w:type="dxa"/>
            <w:vMerge w:val="continue"/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76" w:type="dxa"/>
            <w:vMerge w:val="continue"/>
            <w:tcBorders>
              <w:right w:val="single" w:color="auto" w:sz="4" w:space="0"/>
            </w:tcBorders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761" w:type="dxa"/>
          </w:tcPr>
          <w:p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Абдулкеримова Самира Фехретдиновна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10.10.1980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Заведующая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ДГУ-2002г.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Сулейманова Савадат Шахбановна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28.12.1965г.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Зам.зав.по ВМР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ДГПИ – 1988г.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Амирова Эльмира Ферезуллаевна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31.08.1979г.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Инст.Мир.Эк. - 2012г.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Мирзоева Севиль Шамсутдиновна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25.04.1980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ДКЭ и П -2017г.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Рамазанова Тамила Шихкеримовна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16.05.1976г.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ДГПУ – 2006г.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6138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Байрамова Зарифа Ибадуллаевна</w:t>
            </w:r>
          </w:p>
        </w:tc>
        <w:tc>
          <w:tcPr>
            <w:tcW w:w="21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07.03.1990г.</w:t>
            </w:r>
          </w:p>
        </w:tc>
        <w:tc>
          <w:tcPr>
            <w:tcW w:w="27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СПИ- 2019г.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Курбанова Азифа Закарьяевна 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15.10.1979г.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ДГПУ-2006г.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Матиева Альбина Наримовна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01.05.1985г.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ДГПУ-2012г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Мутелимова Майя Шарафудиновна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22.09.1983г.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МГГУ- 2008г.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Рашидова Гюлеят Джалаловна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10.10.1989г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ДГУ-2012г.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6138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Садыкова Гулан Эзмировна</w:t>
            </w:r>
          </w:p>
        </w:tc>
        <w:tc>
          <w:tcPr>
            <w:tcW w:w="21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29.09.1985г</w:t>
            </w:r>
          </w:p>
        </w:tc>
        <w:tc>
          <w:tcPr>
            <w:tcW w:w="27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ДПК-2005г.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6138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Магомедова Наргиз Аминуллаевна</w:t>
            </w:r>
          </w:p>
        </w:tc>
        <w:tc>
          <w:tcPr>
            <w:tcW w:w="21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04.01.1981г.</w:t>
            </w:r>
          </w:p>
        </w:tc>
        <w:tc>
          <w:tcPr>
            <w:tcW w:w="27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МГОПУ-2002г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6138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Мустафаева Нагима Бурзиевна</w:t>
            </w:r>
          </w:p>
        </w:tc>
        <w:tc>
          <w:tcPr>
            <w:tcW w:w="21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19.05.1984г.</w:t>
            </w:r>
          </w:p>
        </w:tc>
        <w:tc>
          <w:tcPr>
            <w:tcW w:w="27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МГГУ-2008г.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Абдулкадырова Зарина Габибуллаевна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17.05.1981г.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Муз.руков.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ДМУ-2002г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Имамова Фазиля Раджабовн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11.10.1972г.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Пед.-психолог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ДИИиК-2013г.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" w:hRule="atLeast"/>
        </w:trPr>
        <w:tc>
          <w:tcPr>
            <w:tcW w:w="7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16</w:t>
            </w:r>
          </w:p>
        </w:tc>
        <w:tc>
          <w:tcPr>
            <w:tcW w:w="613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Гаджиажмедова Марина Ахмедовна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29.09.1985г.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Педагог-логопед</w:t>
            </w:r>
          </w:p>
        </w:tc>
        <w:tc>
          <w:tcPr>
            <w:tcW w:w="25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МГГУ-2010г.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" w:hRule="atLeast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17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Нафталиева Телли Мислимовна</w:t>
            </w: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18.03.1983г..</w:t>
            </w:r>
          </w:p>
        </w:tc>
        <w:tc>
          <w:tcPr>
            <w:tcW w:w="27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Физ.инструтор</w:t>
            </w:r>
          </w:p>
        </w:tc>
        <w:tc>
          <w:tcPr>
            <w:tcW w:w="2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ДПК-2002г.</w:t>
            </w:r>
          </w:p>
        </w:tc>
      </w:tr>
    </w:tbl>
    <w:p>
      <w:pPr>
        <w:shd w:val="clear" w:color="auto" w:fill="FBD4B4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color="auto" w:fill="FBD4B4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Характеристика педагогического состава.</w:t>
      </w:r>
    </w:p>
    <w:p>
      <w:pPr>
        <w:shd w:val="clear" w:color="auto" w:fill="FBD4B4"/>
        <w:jc w:val="center"/>
        <w:rPr>
          <w:rFonts w:ascii="Times New Roman" w:hAnsi="Times New Roman" w:eastAsia="Times New Roman" w:cs="Times New Roman"/>
        </w:rPr>
      </w:pPr>
    </w:p>
    <w:tbl>
      <w:tblPr>
        <w:tblStyle w:val="3"/>
        <w:tblW w:w="1445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266"/>
        <w:gridCol w:w="711"/>
        <w:gridCol w:w="2300"/>
        <w:gridCol w:w="1991"/>
        <w:gridCol w:w="538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3260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стажу</w:t>
            </w:r>
          </w:p>
        </w:tc>
        <w:tc>
          <w:tcPr>
            <w:tcW w:w="22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3011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9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931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260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0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По образованию</w:t>
            </w:r>
          </w:p>
        </w:tc>
        <w:tc>
          <w:tcPr>
            <w:tcW w:w="5277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Высшее образование - 14чел. – 83%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реднее спец./проф. образование - 3 чел. – 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3260" w:type="dxa"/>
            <w:vMerge w:val="restart"/>
            <w:shd w:val="clear" w:color="auto" w:fill="auto"/>
          </w:tcPr>
          <w:p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По квалификации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Менедж. в образовании</w:t>
            </w:r>
          </w:p>
        </w:tc>
        <w:tc>
          <w:tcPr>
            <w:tcW w:w="23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Высшую </w:t>
            </w:r>
          </w:p>
        </w:tc>
        <w:tc>
          <w:tcPr>
            <w:tcW w:w="2529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33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Соот. занимаем. долж.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3260" w:type="dxa"/>
            <w:vMerge w:val="continue"/>
            <w:shd w:val="clear" w:color="auto" w:fill="auto"/>
          </w:tcPr>
          <w:p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чел -13%</w:t>
            </w:r>
          </w:p>
        </w:tc>
        <w:tc>
          <w:tcPr>
            <w:tcW w:w="2300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0чел. – 0%</w:t>
            </w:r>
          </w:p>
        </w:tc>
        <w:tc>
          <w:tcPr>
            <w:tcW w:w="2529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чел. – 13%</w:t>
            </w:r>
          </w:p>
        </w:tc>
        <w:tc>
          <w:tcPr>
            <w:tcW w:w="33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 чел. – 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3260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18"/>
        <w:tabs>
          <w:tab w:val="left" w:pos="894"/>
        </w:tabs>
        <w:spacing w:line="360" w:lineRule="auto"/>
        <w:ind w:left="2160"/>
        <w:rPr>
          <w:i/>
          <w:color w:val="001F5F"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eastAsia="Times New Roman"/>
          <w:b/>
          <w:color w:val="376092" w:themeColor="accent1" w:themeShade="BF"/>
          <w:sz w:val="24"/>
          <w:szCs w:val="24"/>
        </w:rPr>
      </w:pPr>
      <w:r>
        <w:rPr>
          <w:rFonts w:ascii="Times New Roman" w:hAnsi="Times New Roman" w:eastAsia="Times New Roman"/>
          <w:b/>
          <w:color w:val="376092" w:themeColor="accent1" w:themeShade="BF"/>
          <w:sz w:val="24"/>
          <w:szCs w:val="24"/>
        </w:rPr>
        <w:t xml:space="preserve">СВЕДЕНИЯ О  ПРОХОЖДЕНИИ КУРСОВ ПОВЫШЕНИЯ КВАЛИФИКАЦИИ ПЕДАГОГИЧЕСКИМИ РАБОТНИКАМИ ДОУ. </w:t>
      </w:r>
    </w:p>
    <w:tbl>
      <w:tblPr>
        <w:tblStyle w:val="3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2693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85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92D050"/>
          </w:tcPr>
          <w:p>
            <w:pPr>
              <w:tabs>
                <w:tab w:val="left" w:pos="5910"/>
                <w:tab w:val="center" w:pos="7285"/>
              </w:tabs>
              <w:rPr>
                <w:rFonts w:ascii="Times New Roman" w:hAnsi="Times New Roman" w:eastAsia="Times New Roman"/>
              </w:rPr>
            </w:pPr>
          </w:p>
          <w:p>
            <w:pPr>
              <w:tabs>
                <w:tab w:val="left" w:pos="5910"/>
                <w:tab w:val="center" w:pos="7285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910"/>
                <w:tab w:val="center" w:pos="7285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Ф.И.О  работника</w:t>
            </w:r>
          </w:p>
        </w:tc>
        <w:tc>
          <w:tcPr>
            <w:tcW w:w="269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92D050"/>
          </w:tcPr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</w:p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Должность</w:t>
            </w:r>
          </w:p>
        </w:tc>
        <w:tc>
          <w:tcPr>
            <w:tcW w:w="567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Плановое прохождение</w:t>
            </w:r>
          </w:p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курсов  повышения квалификации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510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92D050"/>
          </w:tcPr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Дата последних</w:t>
            </w:r>
          </w:p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курсов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Сроки следующих</w:t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510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Абдулкеримова Самира Фехретдиновна</w:t>
            </w:r>
          </w:p>
        </w:tc>
        <w:tc>
          <w:tcPr>
            <w:tcW w:w="269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Заведующая</w:t>
            </w:r>
          </w:p>
        </w:tc>
        <w:tc>
          <w:tcPr>
            <w:tcW w:w="326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2022-2023г.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Сулейманова Савадат Шахбановна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Зам.зав.по ВМР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2022-2023г.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Амирова Эльмира Ферезуллаевна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Магомедова Наргиз Аминуллаевна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Байрамова Зарифа Ибадуллаевна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Курбанова Азифа Закарьяевна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24.08.2020г..07.09.2020г.-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Рамазанова Тамила Шихкеримовна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Мутелимова Майя Шарафудиновна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30.09.2021-19.10.2021г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Матиева Альбина Наримовна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15.02.2021-01.03.2021г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Рашидова Гюлеят Джалаловна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30.09.2021-19.10.2021г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Имамова Фазиля Раджабовна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Пед.-психолог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30.09.2021-19.10.2021г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12.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Абдулкадырова Зарина Габибуллаевна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Муз. рук.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BD4B4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Садыкова Гулан Эзмировна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1924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14.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Гаджиажмедова Марина Ахмедовна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Педагог-логопед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06.12.2021-20.12.2021г.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Мирзоева Севиль Шамсутдиновна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23.08.2022-07.09.2022г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16.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Мустафаева Нагима Бурзиевна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Воспитатель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01.06.2022-12.06.2022г.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5910"/>
                <w:tab w:val="center" w:pos="7285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Нафталиева Телли Мислимовна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Инстр.по ФК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30.09.2021-19.102021г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2024г.</w:t>
            </w:r>
          </w:p>
        </w:tc>
      </w:tr>
    </w:tbl>
    <w:p>
      <w:pPr>
        <w:ind w:firstLine="709"/>
        <w:rPr>
          <w:rFonts w:ascii="Times New Roman" w:hAnsi="Times New Roman" w:eastAsia="SimSun"/>
          <w:lang w:eastAsia="zh-CN"/>
        </w:rPr>
      </w:pPr>
    </w:p>
    <w:p>
      <w:pPr>
        <w:tabs>
          <w:tab w:val="left" w:leader="underscore" w:pos="1349"/>
          <w:tab w:val="left" w:leader="underscore" w:pos="7526"/>
        </w:tabs>
        <w:jc w:val="center"/>
        <w:rPr>
          <w:rFonts w:ascii="Times New Roman" w:hAnsi="Times New Roman" w:cs="Times New Roman"/>
          <w:color w:val="17375E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7. Оценка качества программно - методического и библиотечно-информационного обеспечения</w:t>
      </w:r>
      <w:r>
        <w:rPr>
          <w:rFonts w:ascii="Times New Roman" w:hAnsi="Times New Roman" w:cs="Times New Roman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 xml:space="preserve">        </w:t>
      </w:r>
    </w:p>
    <w:p>
      <w:pPr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>В ДОУ библиотека  располагается в методическом кабинете и  группах детского сада. Библиотечный фонд представлен методической литературой по всем образовательным областям ООП,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необходимые учебно-методические пособия, рекомендованные для планирования воспитательно-образовательной работы в соответствии с обязательной частью ООП.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 xml:space="preserve">В 2020 году ДОУ приобрели наглядно-методический комплект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М.М.Байрамбекова</w:t>
      </w:r>
      <w:r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«Система занятий по ознакомлению детей с декоративно-прикладным искусством Дагестана».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</w:t>
      </w:r>
    </w:p>
    <w:tbl>
      <w:tblPr>
        <w:tblStyle w:val="3"/>
        <w:tblW w:w="150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968"/>
        <w:gridCol w:w="3827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Комплексные</w:t>
            </w: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Парциальные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Примерная общеобразовательная программа дошкольного образования</w:t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«От рождения до школы» в соответствии с ФГОС ДО под редакцией Н.Е. Вераксы, Т.С.Комаровой, А.М.Васильевой(2014г.)</w:t>
            </w: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1" w:afterAutospacing="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«Юный эколог»  - С.Н. Николаева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«Основы безопасности детей дошкольного возраста» - Р.Б. Стеркина, О.Л.Князева.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1" w:afterAutospacing="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«Приобщение к истокам русской народной культуры» - О.Л.Князева, М.Д. Маханева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«Развитие речи детей дошкольного возраста в детском саду» - О. С.Ушакова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«Конструирование и художественный труд в детском саду» - Л.В. Куцакова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«Приобщение детей к истории русской народной культуре»  - О. Л. Князева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Методическая литература по ФГОС ДО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Региональный компонент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Ознакомление с природой в детском саду</w:t>
            </w:r>
          </w:p>
        </w:tc>
        <w:tc>
          <w:tcPr>
            <w:tcW w:w="6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Региональная образовательная программа дошкольного образования Республики Дагестан с учетом ФГОС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«Познаем 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наш край родной»,  «Мир вокруг» (познават.развитие)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«Мы учимся говорить по-русски» (речевое  развитие0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«Я и ты»,  «Салам аллейкум»  (соц. – коммуник. развитие)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От истоков прекрасного к творчеству (худож.-эстет. развитие)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«Орлята» (физическое развитие)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Ознакомление предметным и социальным миром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Представление элементарных математических представлений 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Развитие игровой деятельности 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Развитие речи в детском саду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Обучение дошкольников грамоте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ИЗО деятельность в детском саду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6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Сборник дидактических игр по ознакомлению с окружающим  миром ( 4-7 лет )</w:t>
            </w:r>
          </w:p>
        </w:tc>
        <w:tc>
          <w:tcPr>
            <w:tcW w:w="66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Программа «Дети гор» ДНИП им. А.А. Тахо- Годи. ДИПКПК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Соиально-нравственное воспитание дошкольников ( 3-7 лет )</w:t>
            </w:r>
          </w:p>
        </w:tc>
        <w:tc>
          <w:tcPr>
            <w:tcW w:w="66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«Система занятий по ознакомлению детей с декоративно-прикладным искусством Дагестана» - М.М.Байрамбекова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Знакомим дошкольников </w:t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 правилами дорожного движения ( 3-7 лет)</w:t>
            </w:r>
          </w:p>
        </w:tc>
        <w:tc>
          <w:tcPr>
            <w:tcW w:w="6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Мальчики и дев</w:t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очки  (Л.Ф. Гусарова)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Музыкальное воспитание в детском саду ( 2-7 лет 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Гендерное воспитание дошкольников (Л.Ф. Гусарова)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Трудовое воспитание в детском саду ( 3-7 лет 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Проектная деятельность в детском саду (Л.Ф. Гусарова)Л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Интеграция в воспитательно-образовательной работе детского сада( 2-7 лет 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>Программа по музыкальному воспитанию .- С.С.Агабекова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Наглядно-демонстрационный материал по ФГОС ДО.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Знакомим детей с родным краем ( А.В.Гришина)</w:t>
            </w:r>
          </w:p>
        </w:tc>
      </w:tr>
    </w:tbl>
    <w:p>
      <w:pPr>
        <w:tabs>
          <w:tab w:val="left" w:pos="1536"/>
        </w:tabs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>
      <w:pPr>
        <w:tabs>
          <w:tab w:val="left" w:pos="1536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 xml:space="preserve">   Выводы: </w:t>
      </w:r>
      <w:r>
        <w:rPr>
          <w:rFonts w:ascii="Times New Roman" w:hAnsi="Times New Roman" w:eastAsia="Times New Roman" w:cs="Times New Roman"/>
          <w:sz w:val="28"/>
          <w:szCs w:val="28"/>
        </w:rPr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Библиотечный фонд ДОУ представлен достаточным количеством литературы для воспитанников и для педагогов.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>
      <w:pPr>
        <w:shd w:val="clear" w:color="auto" w:fill="FFFFFF" w:themeFill="background1"/>
        <w:spacing w:after="0" w:line="240" w:lineRule="auto"/>
        <w:ind w:left="283"/>
        <w:jc w:val="center"/>
        <w:rPr>
          <w:rFonts w:ascii="Tahoma" w:hAnsi="Tahoma" w:eastAsia="Times New Roman" w:cs="Tahoma"/>
          <w:color w:val="17375E" w:themeColor="text2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lang w:eastAsia="ru-RU"/>
        </w:rPr>
        <w:t>8.Качество материально-технической базы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283" w:right="283" w:firstLine="709"/>
        <w:rPr>
          <w:rFonts w:ascii="Tahoma" w:hAnsi="Tahoma" w:eastAsia="Times New Roman" w:cs="Tahom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Анализ соответствия материально-технического обеспечения реализации ООП ДО требованиям,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ahoma" w:hAnsi="Tahoma" w:eastAsia="Times New Roman" w:cs="Tahom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детском саду имеются дополнительные помещения: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ahoma" w:hAnsi="Tahoma" w:eastAsia="Times New Roman" w:cs="Tahom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кабинет заведующей;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методический кабинет;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кабинет зам. заведующей по ВМР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ahoma" w:hAnsi="Tahoma" w:eastAsia="Times New Roman" w:cs="Tahom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кабинет логопеда и психолога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ahoma" w:hAnsi="Tahoma" w:eastAsia="Times New Roman" w:cs="Tahom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музыкальный зал (совмещен с физкультурным залом);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-медицинский блок.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пищеблок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прачечная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кабинеты оформлены. 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Медицинский кабинет оснащен необходимым оборудованием. </w:t>
      </w:r>
    </w:p>
    <w:p>
      <w:pPr>
        <w:shd w:val="clear" w:color="auto" w:fill="FFFFFF"/>
        <w:spacing w:after="0" w:line="240" w:lineRule="auto"/>
        <w:ind w:left="283" w:right="28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Организованная предметно развивающая среда инициирует познавательную  и творческую активность детей, представляет ребенку свободу форм активности, обеспечивает содержание разных форм детской деятельности, безопасна и</w:t>
      </w:r>
    </w:p>
    <w:p>
      <w:pPr>
        <w:shd w:val="clear" w:color="auto" w:fill="FFFFFF"/>
        <w:spacing w:after="0" w:line="240" w:lineRule="auto"/>
        <w:ind w:left="283" w:right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комфортна, соответствует интересам, потребностям и возможностям каждого ребенка, обеспечивает гармоничное отношение ребенка с окружающим миром. При создании предметно-развивающей среды воспитатели учитывают возрастные, индивидуальные особенности детей своей группы.</w:t>
      </w:r>
    </w:p>
    <w:p>
      <w:pPr>
        <w:shd w:val="clear" w:color="auto" w:fill="FFFFFF"/>
        <w:spacing w:after="0" w:line="240" w:lineRule="auto"/>
        <w:ind w:left="283" w:right="283" w:firstLine="42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самообследования - администрацией учреждения была продолжена работа по совершенствованию материально-технической базы групп современным оборудованием соответствующим требованиям ФГОС ДО. Групповые помещения оснащаются необходимым материально-техническим оборудованием, разнообразным игровым материалом с учётом закономерности развития ребенка на каждом возрастном этапе.</w:t>
      </w:r>
    </w:p>
    <w:p>
      <w:pPr>
        <w:spacing w:after="0"/>
        <w:ind w:right="567"/>
        <w:rPr>
          <w:b/>
          <w:color w:val="17375E" w:themeColor="text2" w:themeShade="BF"/>
          <w:sz w:val="28"/>
          <w:szCs w:val="28"/>
        </w:rPr>
      </w:pPr>
    </w:p>
    <w:p>
      <w:pPr>
        <w:pStyle w:val="18"/>
        <w:tabs>
          <w:tab w:val="left" w:pos="709"/>
          <w:tab w:val="left" w:pos="894"/>
        </w:tabs>
        <w:spacing w:line="360" w:lineRule="auto"/>
        <w:ind w:left="360"/>
        <w:jc w:val="center"/>
        <w:rPr>
          <w:color w:val="17375E" w:themeColor="text2" w:themeShade="BF"/>
          <w:sz w:val="28"/>
          <w:szCs w:val="28"/>
        </w:rPr>
      </w:pPr>
      <w:r>
        <w:rPr>
          <w:color w:val="17375E" w:themeColor="text2" w:themeShade="BF"/>
          <w:sz w:val="28"/>
          <w:szCs w:val="28"/>
        </w:rPr>
        <w:t>9.Оценка функционирования внутренней системы  оценки качества образования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оценка качества образования Детского сада осуществляется в соответствии со следующими документами:                                                                                                                                                            -Федеральным законом «Об образовании в Российской Федерации»»;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-ФГОС ДО;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Учреждения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процедурами оценки качества образования в детском саду: </w:t>
      </w:r>
    </w:p>
    <w:p>
      <w:pPr>
        <w:pStyle w:val="25"/>
        <w:numPr>
          <w:ilvl w:val="0"/>
          <w:numId w:val="20"/>
        </w:numPr>
        <w:spacing w:after="44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мониторинга: управленческий, методический, педагогический, медицинский контроль состояния здоровья детей, </w:t>
      </w:r>
    </w:p>
    <w:p>
      <w:pPr>
        <w:pStyle w:val="2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 семей.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контроля рассматриваются на Общих собраниях работников, педагогическом совете. </w:t>
      </w:r>
    </w:p>
    <w:p>
      <w:pPr>
        <w:pStyle w:val="2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качественного осуществления внутренней оценки качества образования в Детском саду продумано распределение обязанностей между службами: методической, административно-хозяйственной и медицинской. </w:t>
      </w:r>
    </w:p>
    <w:p>
      <w:pPr>
        <w:pStyle w:val="2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мониторинга качества образования осуществляют заведующий, старший воспитатель, заведующий хозяйством, медсестра, согласно распределению полномочий. </w:t>
      </w:r>
    </w:p>
    <w:p>
      <w:pPr>
        <w:pStyle w:val="2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 ДОУ осуществляется в соответствии с планом контроля на текущий учебный год. 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хранение и обработка информации о качестве образования в ДОУ осуществляет зам. заведующей по ВМР. 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02.04.по 06.04. 2023</w:t>
      </w:r>
      <w:r>
        <w:rPr>
          <w:rFonts w:ascii="Times New Roman" w:hAnsi="Times New Roman" w:cs="Times New Roman"/>
          <w:sz w:val="28"/>
          <w:szCs w:val="28"/>
        </w:rPr>
        <w:t xml:space="preserve">  года МБДОУ приняло участие в </w:t>
      </w:r>
      <w:r>
        <w:rPr>
          <w:rFonts w:ascii="Times New Roman" w:hAnsi="Times New Roman" w:cs="Times New Roman"/>
          <w:b/>
          <w:sz w:val="28"/>
          <w:szCs w:val="28"/>
        </w:rPr>
        <w:t>НОКО</w:t>
      </w:r>
      <w:r>
        <w:rPr>
          <w:rFonts w:ascii="Times New Roman" w:hAnsi="Times New Roman" w:cs="Times New Roman"/>
          <w:sz w:val="28"/>
          <w:szCs w:val="28"/>
        </w:rPr>
        <w:t xml:space="preserve"> (независимая оценка качества образования ) по итогам работы за 2022год. Мониторинг качества образовательной деятельности в 2022 году показал хорошую работу педагогического коллектива по всем показателям. 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удовлетворительные.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789"/>
        <w:gridCol w:w="986"/>
        <w:gridCol w:w="88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Уровень посещаемости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FFC00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здоровья 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5,5%</w:t>
            </w: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89,8%</w:t>
            </w: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4,7%</w:t>
            </w: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здоровья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 здоровья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>
      <w:pPr>
        <w:pStyle w:val="25"/>
        <w:rPr>
          <w:b/>
          <w:spacing w:val="-2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показатели ухудшились. Детей с 1 группой здоровья уменьшилось на 2%, детей с 3 группой увеличилось в 2 раза. Мы это связываем с бездумным использованием гаджитов в семье и самоизоляцией во время коронавирусной инфекцией. В 2023 году мы планируем усилить работу по профилактике. </w:t>
      </w:r>
    </w:p>
    <w:p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сотрудничает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социумом.</w:t>
      </w:r>
    </w:p>
    <w:p>
      <w:pPr>
        <w:pStyle w:val="7"/>
        <w:spacing w:before="4"/>
        <w:ind w:left="567" w:right="567"/>
        <w:rPr>
          <w:b/>
          <w:sz w:val="28"/>
          <w:szCs w:val="28"/>
        </w:rPr>
      </w:pPr>
    </w:p>
    <w:tbl>
      <w:tblPr>
        <w:tblStyle w:val="20"/>
        <w:tblW w:w="0" w:type="auto"/>
        <w:tblInd w:w="5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BE5F1" w:themeFill="accent1" w:themeFillTint="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2844"/>
        <w:gridCol w:w="4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1281" w:hRule="atLeast"/>
        </w:trPr>
        <w:tc>
          <w:tcPr>
            <w:tcW w:w="2408" w:type="dxa"/>
            <w:shd w:val="clear" w:color="auto" w:fill="8DB3E2" w:themeFill="text2" w:themeFillTint="66"/>
          </w:tcPr>
          <w:p>
            <w:pPr>
              <w:pStyle w:val="21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255"/>
              <w:ind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>Учреждение</w:t>
            </w:r>
          </w:p>
        </w:tc>
        <w:tc>
          <w:tcPr>
            <w:tcW w:w="2844" w:type="dxa"/>
            <w:shd w:val="clear" w:color="auto" w:fill="8DB3E2" w:themeFill="text2" w:themeFillTint="66"/>
          </w:tcPr>
          <w:p>
            <w:pPr>
              <w:pStyle w:val="21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5"/>
              <w:ind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Задачи </w:t>
            </w:r>
            <w:r>
              <w:rPr>
                <w:b/>
                <w:sz w:val="24"/>
                <w:szCs w:val="24"/>
                <w:lang w:val="ru-RU"/>
              </w:rPr>
              <w:t>решаемые</w:t>
            </w:r>
            <w:r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         совместной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160" w:type="dxa"/>
            <w:shd w:val="clear" w:color="auto" w:fill="8DB3E2" w:themeFill="text2" w:themeFillTint="66"/>
          </w:tcPr>
          <w:p>
            <w:pPr>
              <w:pStyle w:val="21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5"/>
              <w:ind w:left="567"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Формы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работы</w:t>
            </w:r>
          </w:p>
          <w:p>
            <w:pPr>
              <w:pStyle w:val="21"/>
              <w:spacing w:before="175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5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412" w:type="dxa"/>
            <w:gridSpan w:val="3"/>
            <w:shd w:val="clear" w:color="auto" w:fill="8DB3E2" w:themeFill="text2" w:themeFillTint="66"/>
          </w:tcPr>
          <w:p>
            <w:pPr>
              <w:pStyle w:val="21"/>
              <w:spacing w:line="319" w:lineRule="exact"/>
              <w:ind w:left="567" w:right="56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воспитательно-образовательное</w:t>
            </w:r>
            <w:r>
              <w:rPr>
                <w:b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направление</w:t>
            </w:r>
          </w:p>
          <w:p>
            <w:pPr>
              <w:pStyle w:val="21"/>
              <w:spacing w:line="319" w:lineRule="exact"/>
              <w:ind w:left="567" w:right="567"/>
              <w:jc w:val="center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line="319" w:lineRule="exact"/>
              <w:ind w:left="567" w:right="56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408" w:type="dxa"/>
            <w:shd w:val="clear" w:color="auto" w:fill="8DB3E2" w:themeFill="text2" w:themeFillTint="66"/>
          </w:tcPr>
          <w:p>
            <w:pPr>
              <w:pStyle w:val="21"/>
              <w:spacing w:line="270" w:lineRule="exact"/>
              <w:ind w:left="567"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МБОУ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СОШ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  <w:p>
            <w:pPr>
              <w:pStyle w:val="21"/>
              <w:spacing w:line="276" w:lineRule="exact"/>
              <w:ind w:left="567" w:right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обучению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школе</w:t>
            </w:r>
          </w:p>
          <w:p>
            <w:pPr>
              <w:pStyle w:val="21"/>
              <w:spacing w:before="189"/>
              <w:ind w:left="113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Взаимодействие </w:t>
            </w:r>
            <w:r>
              <w:rPr>
                <w:sz w:val="24"/>
                <w:szCs w:val="24"/>
                <w:lang w:val="ru-RU"/>
              </w:rPr>
              <w:t xml:space="preserve">школы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д/с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подготовительной группы; пробные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уроки, проводимые учителями школ;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совместные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спортивные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праздники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2408" w:type="dxa"/>
            <w:tcBorders>
              <w:bottom w:val="nil"/>
            </w:tcBorders>
            <w:shd w:val="clear" w:color="auto" w:fill="8DB3E2" w:themeFill="text2" w:themeFillTint="66"/>
          </w:tcPr>
          <w:p>
            <w:pPr>
              <w:pStyle w:val="21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5"/>
              <w:ind w:left="567"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>Дом детского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творчества</w:t>
            </w:r>
          </w:p>
        </w:tc>
        <w:tc>
          <w:tcPr>
            <w:tcW w:w="2844" w:type="dxa"/>
            <w:tcBorders>
              <w:bottom w:val="nil"/>
            </w:tcBorders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Создать необходимые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интеграции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 между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Домом детского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творчества и детским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садом.</w:t>
            </w:r>
          </w:p>
        </w:tc>
        <w:tc>
          <w:tcPr>
            <w:tcW w:w="4160" w:type="dxa"/>
            <w:tcBorders>
              <w:bottom w:val="nil"/>
            </w:tcBorders>
            <w:shd w:val="clear" w:color="auto" w:fill="DBE5F1" w:themeFill="accent1" w:themeFillTint="33"/>
          </w:tcPr>
          <w:p>
            <w:pPr>
              <w:pStyle w:val="21"/>
              <w:spacing w:before="6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ДДТ.</w:t>
            </w: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конкурсов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между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садов,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выставки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,конкурсы.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1415" w:hRule="atLeast"/>
        </w:trPr>
        <w:tc>
          <w:tcPr>
            <w:tcW w:w="2408" w:type="dxa"/>
            <w:tcBorders>
              <w:top w:val="nil"/>
            </w:tcBorders>
            <w:shd w:val="clear" w:color="auto" w:fill="8DB3E2" w:themeFill="text2" w:themeFillTint="66"/>
          </w:tcPr>
          <w:p>
            <w:pPr>
              <w:pStyle w:val="21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ind w:left="567"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Городская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детская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библиотека</w:t>
            </w:r>
            <w:r>
              <w:rPr>
                <w:b/>
                <w:spacing w:val="-1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4" w:type="dxa"/>
            <w:tcBorders>
              <w:top w:val="nil"/>
            </w:tcBorders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культуре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чтения</w:t>
            </w:r>
          </w:p>
        </w:tc>
        <w:tc>
          <w:tcPr>
            <w:tcW w:w="4160" w:type="dxa"/>
            <w:tcBorders>
              <w:top w:val="nil"/>
            </w:tcBorders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библиотеки,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лекций-бесед по ознакомлению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литературой</w:t>
            </w:r>
          </w:p>
          <w:p>
            <w:pPr>
              <w:pStyle w:val="21"/>
              <w:spacing w:line="262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беседах,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викторинах,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КВН.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2606" w:hRule="atLeast"/>
        </w:trPr>
        <w:tc>
          <w:tcPr>
            <w:tcW w:w="2408" w:type="dxa"/>
            <w:shd w:val="clear" w:color="auto" w:fill="8DB3E2" w:themeFill="text2" w:themeFillTint="66"/>
          </w:tcPr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Краеведчес</w:t>
            </w:r>
          </w:p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кий музей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благоприятных </w:t>
            </w: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условий для художественно-эстетического и познавательно-речевого развития детей, обеспечение их интеллектуального развития, приобщение детей к историческому прошлому и освоение культурных ценностей.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>
            <w:pPr>
              <w:pStyle w:val="21"/>
              <w:spacing w:before="5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выставок, семинаров, </w:t>
            </w:r>
          </w:p>
          <w:p>
            <w:pPr>
              <w:pStyle w:val="21"/>
              <w:spacing w:before="5"/>
              <w:ind w:left="113"/>
              <w:rPr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5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 и других мероприятий,  проводимых в музее.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BE5F1" w:themeFill="accent1" w:themeFillTint="33"/>
        </w:tblPrEx>
        <w:trPr>
          <w:trHeight w:val="2606" w:hRule="atLeast"/>
        </w:trPr>
        <w:tc>
          <w:tcPr>
            <w:tcW w:w="2408" w:type="dxa"/>
            <w:shd w:val="clear" w:color="auto" w:fill="8DB3E2" w:themeFill="text2" w:themeFillTint="66"/>
          </w:tcPr>
          <w:p>
            <w:pPr>
              <w:pStyle w:val="21"/>
              <w:spacing w:before="9"/>
              <w:ind w:left="567" w:right="567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ind w:left="567"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Пожарная часть</w:t>
            </w:r>
            <w:r>
              <w:rPr>
                <w:b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города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0"/>
              <w:ind w:left="113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патриотических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 у детей 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воспитывать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 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труду , расширять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>кругозор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пожарников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>
            <w:pPr>
              <w:pStyle w:val="21"/>
              <w:spacing w:before="5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подготовительной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9412" w:type="dxa"/>
            <w:gridSpan w:val="3"/>
            <w:shd w:val="clear" w:color="auto" w:fill="8DB3E2" w:themeFill="text2" w:themeFillTint="66"/>
          </w:tcPr>
          <w:p>
            <w:pPr>
              <w:pStyle w:val="21"/>
              <w:spacing w:line="271" w:lineRule="exact"/>
              <w:ind w:lef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Взаимодействие</w:t>
            </w:r>
            <w:r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</w:t>
            </w:r>
            <w:r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учреждениями</w:t>
            </w:r>
            <w:r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здравоохранения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2408" w:type="dxa"/>
            <w:shd w:val="clear" w:color="auto" w:fill="8DB3E2" w:themeFill="text2" w:themeFillTint="66"/>
          </w:tcPr>
          <w:p>
            <w:pPr>
              <w:pStyle w:val="21"/>
              <w:spacing w:before="174"/>
              <w:ind w:left="567"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Детская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поликлиника</w:t>
            </w:r>
            <w:r>
              <w:rPr>
                <w:b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№2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>
            <w:pPr>
              <w:pStyle w:val="21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spacing w:before="174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>
            <w:pPr>
              <w:pStyle w:val="21"/>
              <w:spacing w:before="5"/>
              <w:ind w:left="113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2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осмотр, диспансеризация детей,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совместные врачебно-сестринские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конференции на базе поликлиники;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семинары на базе детского сада;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стороны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заведующей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ДШО</w:t>
            </w:r>
          </w:p>
        </w:tc>
      </w:tr>
    </w:tbl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показателями качества образовательной работы по основной образовательной программе МБДОУ «Детский сад № 6 «Орленок» являются следующие результаты освоения воспитанниками образовательных областей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</w:pPr>
      <w:r>
        <w:drawing>
          <wp:inline distT="0" distB="0" distL="0" distR="0">
            <wp:extent cx="5486400" cy="3200400"/>
            <wp:effectExtent l="0" t="57150" r="0" b="11430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94 % детей успешно освоили образовательную программу дошкольного образования по своей возрастной группе. </w:t>
      </w:r>
    </w:p>
    <w:p>
      <w:pPr>
        <w:pStyle w:val="25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воспитанники детского сада участвовали в конкурсах и мероприятиях различного уровня.</w:t>
      </w:r>
    </w:p>
    <w:p>
      <w:pPr>
        <w:pStyle w:val="25"/>
      </w:pPr>
    </w:p>
    <w:tbl>
      <w:tblPr>
        <w:tblStyle w:val="10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360"/>
        <w:gridCol w:w="241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0" w:type="dxa"/>
            <w:vMerge w:val="restart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  <w:gridSpan w:val="3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Рейтинговые показатели 2022г.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конкурса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конкурсе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Ф.ИО.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конкурс «Мой Дагестан»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100летию стекольного завода)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Номинация «Пластинография»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Зурхаев Амин Нуруллаевич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Амирова Э.Ф.)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конкурс «Мой Дагестан»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100летию стекольного завода)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Номинация 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Стихотворение»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Зурхаев Амин Нуруллаевич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Амирова Э.Ф.)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«Эколята – защитники природы»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Расулов Кази Рамисович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Амирова Э.Ф.)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Мун.этап Рес-го конкурса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Я- профессионал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Тамила Шихкеримовна.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Мун.этап рес-го смотра- конкурса среди ДОУ на лучшую постановку работы по пропаганде безопасности дорожного движения «Безопасные дороги детям»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Мутелимова Майя Шарафутдиновна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2023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Муницип. Этап конкурса Республиканского конкурса «Лучший педагог-психолог»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Имамова Фазиля Раджабовна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конкурса  Республиканского конкурса «Воспитательгода»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3место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Матиева Альбина Наримановна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2023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Мун.этап рес-го смотра- конкурса среди ДОУ по ПДД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Азифа Закарьяевна</w:t>
            </w:r>
          </w:p>
        </w:tc>
      </w:tr>
    </w:tbl>
    <w:p>
      <w:pPr>
        <w:spacing w:after="150" w:line="255" w:lineRule="atLeast"/>
        <w:rPr>
          <w:rFonts w:ascii="Arial" w:hAnsi="Arial" w:eastAsia="Times New Roman" w:cs="Arial"/>
          <w:i/>
          <w:iCs/>
          <w:sz w:val="20"/>
          <w:szCs w:val="20"/>
          <w:shd w:val="clear" w:color="auto" w:fill="FFFFCC"/>
        </w:rPr>
      </w:pPr>
    </w:p>
    <w:p>
      <w:pPr>
        <w:keepNext/>
        <w:keepLines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keepNext/>
        <w:keepLines/>
        <w:jc w:val="center"/>
        <w:outlineLvl w:val="0"/>
        <w:rPr>
          <w:color w:val="376092" w:themeColor="accent1" w:themeShade="B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10.</w:t>
      </w:r>
      <w:r>
        <w:rPr>
          <w:rFonts w:ascii="Times New Roman" w:hAnsi="Times New Roman" w:eastAsia="Times New Roman" w:cs="Times New Roman"/>
          <w:b/>
          <w:bCs/>
          <w:color w:val="376092" w:themeColor="accent1" w:themeShade="BF"/>
          <w:sz w:val="28"/>
          <w:szCs w:val="28"/>
        </w:rPr>
        <w:t>Выводы и перспективы</w:t>
      </w:r>
    </w:p>
    <w:p>
      <w:pPr>
        <w:keepNext/>
        <w:keepLines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2022 году показал хорошую работу педагогического коллектива по всем показателям. Достаточно высокий уровень освоения умений и навыков детей в подготовительной к школе группе обеспечен компетентным подходом квалифицированных педагогов, их умением организовать образовательный процесс, 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детей. 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В будущем учебном году продолжить работу, направленную на повышение профессионального мастерства педагогов; активно внедрять ФОП  ДО в деятельность педагогов и новые педагогические технологии. Оборудование и оснащение методического кабинета достаточно для реализации образовательных программ. В Детском саду библиотечно-информационное обеспечение достаточное для организации образовательной деятельности и эффективной реализации образовательных программ и постоянно пополняется. 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 Материально-технические условия в ДО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ДО. В 2023 учебном году необходимо запланировать приобретение мультимедийного и интерактивного оборудования, определить источники финансирования закупки. Таким образом, выявленные в ходе анализа учебно-воспитательного процесса сильные стороны свидетельствуют о мобильности коллектива ДОО, стремлении к самообразованию, к овладению современными образовательными технологиями, грамотной организации образовательного процесса</w:t>
      </w:r>
    </w:p>
    <w:p>
      <w:pPr>
        <w:ind w:firstLine="4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ДОУ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Уставом и образовательной программой дошкольного образования  ДОУ и с учетом возрастных, индивидуальных физиологических и психологических особенностей воспитанников. 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ДОУ за отчетный период показал, что проводимая работа дала положительные результаты, что свидетельствует об эффективности форм и методов работы.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Условия, созданные в ДОУ, способствуют повышению качества образовательной работы с детьми.</w:t>
      </w:r>
    </w:p>
    <w:p>
      <w:pPr>
        <w:jc w:val="right"/>
        <w:rPr>
          <w:rFonts w:ascii="Times New Roman" w:hAnsi="Times New Roman" w:eastAsia="Times New Roman" w:cs="Times New Roman"/>
          <w:b/>
          <w:i/>
        </w:rPr>
      </w:pPr>
    </w:p>
    <w:p>
      <w:pPr>
        <w:rPr>
          <w:rFonts w:ascii="Times New Roman" w:hAnsi="Times New Roman" w:eastAsia="Times New Roman" w:cs="Times New Roman"/>
          <w:b/>
          <w:i/>
        </w:rPr>
      </w:pPr>
    </w:p>
    <w:p>
      <w:pPr>
        <w:jc w:val="right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Приложение 1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color w:val="17375E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75E" w:themeColor="text2" w:themeShade="BF"/>
          <w:sz w:val="24"/>
          <w:szCs w:val="24"/>
        </w:rPr>
        <w:t>ПОКАЗАТЕЛИ ДЕЯТЕЛЬНОСТИ МБДОУ №6 «ОРЛЕНОК»  ПО САМООБСЛЕДОВАНИЮ</w:t>
      </w:r>
    </w:p>
    <w:tbl>
      <w:tblPr>
        <w:tblStyle w:val="3"/>
        <w:tblpPr w:leftFromText="180" w:rightFromText="180" w:vertAnchor="text" w:horzAnchor="margin" w:tblpY="158"/>
        <w:tblW w:w="144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0915"/>
        <w:gridCol w:w="2835"/>
      </w:tblGrid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Единица измерения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</w:t>
            </w:r>
          </w:p>
        </w:tc>
        <w:tc>
          <w:tcPr>
            <w:tcW w:w="1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Образовательная деятельность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135человек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режиме полного дня (8-12часов)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135 человек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режиме кратковременного пребывания (3-5 часов)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семейной дошкольной группе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1.1.4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115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135человек,100%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1.4.1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режиме полного дня (8-12 часов)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135 человек,100%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1.4.2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режиме продленного дня (12-14 часов)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1.4.3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режиме круглосуточного пребывания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1.5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snapToGrid w:val="0"/>
              <w:ind w:firstLine="42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    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1.5.1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1.5.2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1.5.3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 присмотру и уходу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1.6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 дней</w:t>
            </w:r>
          </w:p>
        </w:tc>
      </w:tr>
      <w:tr>
        <w:trPr>
          <w:trHeight w:val="503" w:hRule="atLeast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17человек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13 человек, 84/%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 человек, 84/%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 человек, 16/%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1.7.4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 человек, 16/%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1.8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15человек, 92%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1.8.1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     2 человек, 2%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1.8.2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Соответствует занимаемой должности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 10 человек, 62%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1.9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1.9.1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5 лет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 человека, 17%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1.9.2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Свыше 30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1.10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 человек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16 человек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 человек,100/%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 человек,100/%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17 человек /135 детей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Музыкального руководителя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Инструктора по физической культуре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Учителя-логопеда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Логопеда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1.15.5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Учителя-дефектолога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1.15.6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Педагога-психолога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 </w:t>
            </w:r>
          </w:p>
        </w:tc>
        <w:tc>
          <w:tcPr>
            <w:tcW w:w="13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b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Инфраструктура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2.1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6,6 кв.м. на 1 ребенка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(893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кв.м. всего)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2.2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52кв.м.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2.3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физкультурного зала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нет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2.4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музыкального зала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  <w:t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2.5 </w:t>
            </w:r>
          </w:p>
        </w:tc>
        <w:tc>
          <w:tcPr>
            <w:tcW w:w="10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eastAsia="Times New Roman"/>
        </w:rPr>
      </w:pP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Анализ показателей указывает на то, что Детский сад имеет достаточную инфраструктуру, которая соответствует требованиям              СП 2.4.1.3648-20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>
      <w:pPr>
        <w:ind w:firstLine="46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right="567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left="567" w:right="567" w:firstLine="708"/>
        <w:jc w:val="center"/>
        <w:rPr>
          <w:b/>
          <w:color w:val="17375E" w:themeColor="text2" w:themeShade="BF"/>
          <w:sz w:val="28"/>
          <w:szCs w:val="28"/>
        </w:rPr>
      </w:pPr>
    </w:p>
    <w:p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6838" w:h="11906" w:orient="landscape"/>
      <w:pgMar w:top="709" w:right="964" w:bottom="709" w:left="1276" w:header="709" w:footer="709" w:gutter="0"/>
      <w:pgBorders w:offsetFrom="page">
        <w:top w:val="circlesRectangles" w:color="C00000" w:sz="31" w:space="24"/>
        <w:left w:val="circlesRectangles" w:color="C00000" w:sz="31" w:space="24"/>
        <w:bottom w:val="circlesRectangles" w:color="C00000" w:sz="31" w:space="24"/>
        <w:right w:val="circlesRectangles" w:color="C00000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514165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6325A57"/>
    <w:multiLevelType w:val="multilevel"/>
    <w:tmpl w:val="06325A5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F00"/>
    <w:multiLevelType w:val="multilevel"/>
    <w:tmpl w:val="07556F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171BF8"/>
    <w:multiLevelType w:val="multilevel"/>
    <w:tmpl w:val="08171BF8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D4ABC"/>
    <w:multiLevelType w:val="multilevel"/>
    <w:tmpl w:val="0AED4A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0ECA"/>
    <w:multiLevelType w:val="multilevel"/>
    <w:tmpl w:val="19200E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BFC4C66"/>
    <w:multiLevelType w:val="multilevel"/>
    <w:tmpl w:val="1BFC4C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516706"/>
    <w:multiLevelType w:val="multilevel"/>
    <w:tmpl w:val="215167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D625146"/>
    <w:multiLevelType w:val="multilevel"/>
    <w:tmpl w:val="2D625146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>
    <w:nsid w:val="3012695A"/>
    <w:multiLevelType w:val="multilevel"/>
    <w:tmpl w:val="301269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0F13EFB"/>
    <w:multiLevelType w:val="multilevel"/>
    <w:tmpl w:val="30F13E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0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54D7E66"/>
    <w:multiLevelType w:val="multilevel"/>
    <w:tmpl w:val="354D7E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6028CD"/>
    <w:multiLevelType w:val="multilevel"/>
    <w:tmpl w:val="376028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8BB162E"/>
    <w:multiLevelType w:val="multilevel"/>
    <w:tmpl w:val="38BB162E"/>
    <w:lvl w:ilvl="0" w:tentative="0">
      <w:start w:val="1"/>
      <w:numFmt w:val="bullet"/>
      <w:lvlText w:val=""/>
      <w:lvlJc w:val="left"/>
      <w:pPr>
        <w:ind w:left="199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7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55" w:hanging="360"/>
      </w:pPr>
      <w:rPr>
        <w:rFonts w:hint="default" w:ascii="Wingdings" w:hAnsi="Wingdings"/>
      </w:rPr>
    </w:lvl>
  </w:abstractNum>
  <w:abstractNum w:abstractNumId="13">
    <w:nsid w:val="38F663C4"/>
    <w:multiLevelType w:val="multilevel"/>
    <w:tmpl w:val="38F663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7A13F75"/>
    <w:multiLevelType w:val="multilevel"/>
    <w:tmpl w:val="47A13F7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299"/>
        </w:tabs>
        <w:ind w:left="1299" w:hanging="360"/>
      </w:pPr>
    </w:lvl>
    <w:lvl w:ilvl="2" w:tentative="0">
      <w:start w:val="1"/>
      <w:numFmt w:val="decimal"/>
      <w:lvlText w:val="%3."/>
      <w:lvlJc w:val="left"/>
      <w:pPr>
        <w:tabs>
          <w:tab w:val="left" w:pos="2019"/>
        </w:tabs>
        <w:ind w:left="2019" w:hanging="360"/>
      </w:pPr>
    </w:lvl>
    <w:lvl w:ilvl="3" w:tentative="0">
      <w:start w:val="1"/>
      <w:numFmt w:val="decimal"/>
      <w:lvlText w:val="%4."/>
      <w:lvlJc w:val="left"/>
      <w:pPr>
        <w:tabs>
          <w:tab w:val="left" w:pos="2739"/>
        </w:tabs>
        <w:ind w:left="2739" w:hanging="360"/>
      </w:pPr>
    </w:lvl>
    <w:lvl w:ilvl="4" w:tentative="0">
      <w:start w:val="1"/>
      <w:numFmt w:val="decimal"/>
      <w:lvlText w:val="%5."/>
      <w:lvlJc w:val="left"/>
      <w:pPr>
        <w:tabs>
          <w:tab w:val="left" w:pos="3459"/>
        </w:tabs>
        <w:ind w:left="3459" w:hanging="360"/>
      </w:pPr>
    </w:lvl>
    <w:lvl w:ilvl="5" w:tentative="0">
      <w:start w:val="1"/>
      <w:numFmt w:val="decimal"/>
      <w:lvlText w:val="%6."/>
      <w:lvlJc w:val="left"/>
      <w:pPr>
        <w:tabs>
          <w:tab w:val="left" w:pos="4179"/>
        </w:tabs>
        <w:ind w:left="4179" w:hanging="360"/>
      </w:pPr>
    </w:lvl>
    <w:lvl w:ilvl="6" w:tentative="0">
      <w:start w:val="1"/>
      <w:numFmt w:val="decimal"/>
      <w:lvlText w:val="%7."/>
      <w:lvlJc w:val="left"/>
      <w:pPr>
        <w:tabs>
          <w:tab w:val="left" w:pos="4899"/>
        </w:tabs>
        <w:ind w:left="4899" w:hanging="360"/>
      </w:pPr>
    </w:lvl>
    <w:lvl w:ilvl="7" w:tentative="0">
      <w:start w:val="1"/>
      <w:numFmt w:val="decimal"/>
      <w:lvlText w:val="%8."/>
      <w:lvlJc w:val="left"/>
      <w:pPr>
        <w:tabs>
          <w:tab w:val="left" w:pos="5619"/>
        </w:tabs>
        <w:ind w:left="5619" w:hanging="360"/>
      </w:pPr>
    </w:lvl>
    <w:lvl w:ilvl="8" w:tentative="0">
      <w:start w:val="1"/>
      <w:numFmt w:val="decimal"/>
      <w:lvlText w:val="%9."/>
      <w:lvlJc w:val="left"/>
      <w:pPr>
        <w:tabs>
          <w:tab w:val="left" w:pos="6339"/>
        </w:tabs>
        <w:ind w:left="6339" w:hanging="360"/>
      </w:pPr>
    </w:lvl>
  </w:abstractNum>
  <w:abstractNum w:abstractNumId="15">
    <w:nsid w:val="53273653"/>
    <w:multiLevelType w:val="multilevel"/>
    <w:tmpl w:val="532736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7FA4DC1"/>
    <w:multiLevelType w:val="multilevel"/>
    <w:tmpl w:val="57FA4DC1"/>
    <w:lvl w:ilvl="0" w:tentative="0">
      <w:start w:val="1"/>
      <w:numFmt w:val="bullet"/>
      <w:lvlText w:val=""/>
      <w:lvlPicBulletId w:val="0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nsid w:val="615242FD"/>
    <w:multiLevelType w:val="multilevel"/>
    <w:tmpl w:val="615242FD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FE7"/>
    <w:multiLevelType w:val="multilevel"/>
    <w:tmpl w:val="67515FE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299"/>
        </w:tabs>
        <w:ind w:left="1299" w:hanging="360"/>
      </w:pPr>
    </w:lvl>
    <w:lvl w:ilvl="2" w:tentative="0">
      <w:start w:val="1"/>
      <w:numFmt w:val="decimal"/>
      <w:lvlText w:val="%3."/>
      <w:lvlJc w:val="left"/>
      <w:pPr>
        <w:tabs>
          <w:tab w:val="left" w:pos="2019"/>
        </w:tabs>
        <w:ind w:left="2019" w:hanging="360"/>
      </w:pPr>
    </w:lvl>
    <w:lvl w:ilvl="3" w:tentative="0">
      <w:start w:val="1"/>
      <w:numFmt w:val="decimal"/>
      <w:lvlText w:val="%4."/>
      <w:lvlJc w:val="left"/>
      <w:pPr>
        <w:tabs>
          <w:tab w:val="left" w:pos="2739"/>
        </w:tabs>
        <w:ind w:left="2739" w:hanging="360"/>
      </w:pPr>
    </w:lvl>
    <w:lvl w:ilvl="4" w:tentative="0">
      <w:start w:val="1"/>
      <w:numFmt w:val="decimal"/>
      <w:lvlText w:val="%5."/>
      <w:lvlJc w:val="left"/>
      <w:pPr>
        <w:tabs>
          <w:tab w:val="left" w:pos="3459"/>
        </w:tabs>
        <w:ind w:left="3459" w:hanging="360"/>
      </w:pPr>
    </w:lvl>
    <w:lvl w:ilvl="5" w:tentative="0">
      <w:start w:val="1"/>
      <w:numFmt w:val="decimal"/>
      <w:lvlText w:val="%6."/>
      <w:lvlJc w:val="left"/>
      <w:pPr>
        <w:tabs>
          <w:tab w:val="left" w:pos="4179"/>
        </w:tabs>
        <w:ind w:left="4179" w:hanging="360"/>
      </w:pPr>
    </w:lvl>
    <w:lvl w:ilvl="6" w:tentative="0">
      <w:start w:val="1"/>
      <w:numFmt w:val="decimal"/>
      <w:lvlText w:val="%7."/>
      <w:lvlJc w:val="left"/>
      <w:pPr>
        <w:tabs>
          <w:tab w:val="left" w:pos="4899"/>
        </w:tabs>
        <w:ind w:left="4899" w:hanging="360"/>
      </w:pPr>
    </w:lvl>
    <w:lvl w:ilvl="7" w:tentative="0">
      <w:start w:val="1"/>
      <w:numFmt w:val="decimal"/>
      <w:lvlText w:val="%8."/>
      <w:lvlJc w:val="left"/>
      <w:pPr>
        <w:tabs>
          <w:tab w:val="left" w:pos="5619"/>
        </w:tabs>
        <w:ind w:left="5619" w:hanging="360"/>
      </w:pPr>
    </w:lvl>
    <w:lvl w:ilvl="8" w:tentative="0">
      <w:start w:val="1"/>
      <w:numFmt w:val="decimal"/>
      <w:lvlText w:val="%9."/>
      <w:lvlJc w:val="left"/>
      <w:pPr>
        <w:tabs>
          <w:tab w:val="left" w:pos="6339"/>
        </w:tabs>
        <w:ind w:left="6339" w:hanging="360"/>
      </w:pPr>
    </w:lvl>
  </w:abstractNum>
  <w:abstractNum w:abstractNumId="19">
    <w:nsid w:val="6FE03755"/>
    <w:multiLevelType w:val="multilevel"/>
    <w:tmpl w:val="6FE0375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7"/>
  </w:num>
  <w:num w:numId="5">
    <w:abstractNumId w:val="10"/>
  </w:num>
  <w:num w:numId="6">
    <w:abstractNumId w:val="15"/>
  </w:num>
  <w:num w:numId="7">
    <w:abstractNumId w:val="6"/>
  </w:num>
  <w:num w:numId="8">
    <w:abstractNumId w:val="5"/>
  </w:num>
  <w:num w:numId="9">
    <w:abstractNumId w:val="19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12"/>
  </w:num>
  <w:num w:numId="16">
    <w:abstractNumId w:val="18"/>
  </w:num>
  <w:num w:numId="17">
    <w:abstractNumId w:val="14"/>
  </w:num>
  <w:num w:numId="18">
    <w:abstractNumId w:val="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E"/>
    <w:rsid w:val="00001526"/>
    <w:rsid w:val="000401BD"/>
    <w:rsid w:val="000475AC"/>
    <w:rsid w:val="000477FE"/>
    <w:rsid w:val="0007158E"/>
    <w:rsid w:val="00075F78"/>
    <w:rsid w:val="00077CAB"/>
    <w:rsid w:val="00084294"/>
    <w:rsid w:val="000A1621"/>
    <w:rsid w:val="000C781D"/>
    <w:rsid w:val="000D4373"/>
    <w:rsid w:val="0010758F"/>
    <w:rsid w:val="001220C9"/>
    <w:rsid w:val="001400AE"/>
    <w:rsid w:val="0015701A"/>
    <w:rsid w:val="00175224"/>
    <w:rsid w:val="00182D33"/>
    <w:rsid w:val="00185C1D"/>
    <w:rsid w:val="001917D9"/>
    <w:rsid w:val="00195899"/>
    <w:rsid w:val="001A0035"/>
    <w:rsid w:val="001B32D0"/>
    <w:rsid w:val="001E0285"/>
    <w:rsid w:val="001E35B7"/>
    <w:rsid w:val="001F5E1D"/>
    <w:rsid w:val="001F67C2"/>
    <w:rsid w:val="00210E04"/>
    <w:rsid w:val="00220B0E"/>
    <w:rsid w:val="00224C64"/>
    <w:rsid w:val="00236668"/>
    <w:rsid w:val="002468F7"/>
    <w:rsid w:val="002529CF"/>
    <w:rsid w:val="00262131"/>
    <w:rsid w:val="00264B9D"/>
    <w:rsid w:val="00264ED8"/>
    <w:rsid w:val="00273BE4"/>
    <w:rsid w:val="002871FA"/>
    <w:rsid w:val="00290DCA"/>
    <w:rsid w:val="002C5276"/>
    <w:rsid w:val="002C5776"/>
    <w:rsid w:val="002D7B53"/>
    <w:rsid w:val="002F5611"/>
    <w:rsid w:val="00303A1B"/>
    <w:rsid w:val="00313069"/>
    <w:rsid w:val="00391334"/>
    <w:rsid w:val="003D7624"/>
    <w:rsid w:val="003F6E9B"/>
    <w:rsid w:val="00407B23"/>
    <w:rsid w:val="0041142B"/>
    <w:rsid w:val="00420655"/>
    <w:rsid w:val="004264F7"/>
    <w:rsid w:val="00426BB4"/>
    <w:rsid w:val="004475A3"/>
    <w:rsid w:val="00457705"/>
    <w:rsid w:val="0048352B"/>
    <w:rsid w:val="00495001"/>
    <w:rsid w:val="004A5D43"/>
    <w:rsid w:val="004B2F76"/>
    <w:rsid w:val="004B4E22"/>
    <w:rsid w:val="004D64B3"/>
    <w:rsid w:val="004E53D2"/>
    <w:rsid w:val="004F5CA8"/>
    <w:rsid w:val="004F7218"/>
    <w:rsid w:val="00510A8F"/>
    <w:rsid w:val="00512BD2"/>
    <w:rsid w:val="0052428B"/>
    <w:rsid w:val="00537EAD"/>
    <w:rsid w:val="00550957"/>
    <w:rsid w:val="005603F4"/>
    <w:rsid w:val="00563A34"/>
    <w:rsid w:val="0056624F"/>
    <w:rsid w:val="005819F5"/>
    <w:rsid w:val="00593FBE"/>
    <w:rsid w:val="005A698C"/>
    <w:rsid w:val="005A6B7E"/>
    <w:rsid w:val="005D447F"/>
    <w:rsid w:val="005E1066"/>
    <w:rsid w:val="005E1938"/>
    <w:rsid w:val="005E5806"/>
    <w:rsid w:val="005F404B"/>
    <w:rsid w:val="00607A19"/>
    <w:rsid w:val="0061462B"/>
    <w:rsid w:val="0061762E"/>
    <w:rsid w:val="006320F6"/>
    <w:rsid w:val="00636627"/>
    <w:rsid w:val="006367DD"/>
    <w:rsid w:val="00637EE5"/>
    <w:rsid w:val="00637EEF"/>
    <w:rsid w:val="00641571"/>
    <w:rsid w:val="00672B80"/>
    <w:rsid w:val="0068733A"/>
    <w:rsid w:val="00696F63"/>
    <w:rsid w:val="006A514B"/>
    <w:rsid w:val="006B3532"/>
    <w:rsid w:val="006D07B1"/>
    <w:rsid w:val="006D2093"/>
    <w:rsid w:val="006D4D61"/>
    <w:rsid w:val="006E0F2D"/>
    <w:rsid w:val="006E2785"/>
    <w:rsid w:val="006F7513"/>
    <w:rsid w:val="00717DAA"/>
    <w:rsid w:val="00722527"/>
    <w:rsid w:val="0073313A"/>
    <w:rsid w:val="00771BB2"/>
    <w:rsid w:val="00772836"/>
    <w:rsid w:val="00781F54"/>
    <w:rsid w:val="00784B17"/>
    <w:rsid w:val="00791CAE"/>
    <w:rsid w:val="007A1EE1"/>
    <w:rsid w:val="007E21F9"/>
    <w:rsid w:val="00804F22"/>
    <w:rsid w:val="00806229"/>
    <w:rsid w:val="008116A0"/>
    <w:rsid w:val="00834719"/>
    <w:rsid w:val="008348AE"/>
    <w:rsid w:val="0084345C"/>
    <w:rsid w:val="008551D1"/>
    <w:rsid w:val="00861F3B"/>
    <w:rsid w:val="00876238"/>
    <w:rsid w:val="00876D89"/>
    <w:rsid w:val="008858B7"/>
    <w:rsid w:val="0089139A"/>
    <w:rsid w:val="008A225C"/>
    <w:rsid w:val="008A47C6"/>
    <w:rsid w:val="008A5AFC"/>
    <w:rsid w:val="008E13C2"/>
    <w:rsid w:val="00901F29"/>
    <w:rsid w:val="00903FBB"/>
    <w:rsid w:val="009160CB"/>
    <w:rsid w:val="00966F4B"/>
    <w:rsid w:val="0096787A"/>
    <w:rsid w:val="00976741"/>
    <w:rsid w:val="00976C8A"/>
    <w:rsid w:val="009B24F9"/>
    <w:rsid w:val="009E33C1"/>
    <w:rsid w:val="009E6D3F"/>
    <w:rsid w:val="00A06FEB"/>
    <w:rsid w:val="00A138C1"/>
    <w:rsid w:val="00A17A15"/>
    <w:rsid w:val="00A200C0"/>
    <w:rsid w:val="00A22EBC"/>
    <w:rsid w:val="00A37BC7"/>
    <w:rsid w:val="00A554E0"/>
    <w:rsid w:val="00A640B8"/>
    <w:rsid w:val="00A64BD6"/>
    <w:rsid w:val="00A64EF0"/>
    <w:rsid w:val="00A82A41"/>
    <w:rsid w:val="00AA2664"/>
    <w:rsid w:val="00AC1131"/>
    <w:rsid w:val="00AD657A"/>
    <w:rsid w:val="00AD6C0A"/>
    <w:rsid w:val="00AE28F3"/>
    <w:rsid w:val="00B0610A"/>
    <w:rsid w:val="00B23CFC"/>
    <w:rsid w:val="00B3127C"/>
    <w:rsid w:val="00B51433"/>
    <w:rsid w:val="00B517A6"/>
    <w:rsid w:val="00B63ECF"/>
    <w:rsid w:val="00BA3E0D"/>
    <w:rsid w:val="00BB517B"/>
    <w:rsid w:val="00BC74E7"/>
    <w:rsid w:val="00BF38B3"/>
    <w:rsid w:val="00C047E7"/>
    <w:rsid w:val="00C2218B"/>
    <w:rsid w:val="00C47691"/>
    <w:rsid w:val="00C56C5D"/>
    <w:rsid w:val="00C6789A"/>
    <w:rsid w:val="00C71169"/>
    <w:rsid w:val="00C73D63"/>
    <w:rsid w:val="00C849DF"/>
    <w:rsid w:val="00C9034F"/>
    <w:rsid w:val="00C93E2D"/>
    <w:rsid w:val="00C972C4"/>
    <w:rsid w:val="00CB24D2"/>
    <w:rsid w:val="00CB303F"/>
    <w:rsid w:val="00CB4B82"/>
    <w:rsid w:val="00CC1BA6"/>
    <w:rsid w:val="00D01E7D"/>
    <w:rsid w:val="00D05AD4"/>
    <w:rsid w:val="00D06738"/>
    <w:rsid w:val="00D11B65"/>
    <w:rsid w:val="00D15806"/>
    <w:rsid w:val="00D4745C"/>
    <w:rsid w:val="00D54B81"/>
    <w:rsid w:val="00D74E27"/>
    <w:rsid w:val="00D75342"/>
    <w:rsid w:val="00D82235"/>
    <w:rsid w:val="00D85B55"/>
    <w:rsid w:val="00D94197"/>
    <w:rsid w:val="00D964C1"/>
    <w:rsid w:val="00DB0CEA"/>
    <w:rsid w:val="00E11023"/>
    <w:rsid w:val="00E50FCA"/>
    <w:rsid w:val="00E51A19"/>
    <w:rsid w:val="00E903B5"/>
    <w:rsid w:val="00EB2CFB"/>
    <w:rsid w:val="00EB6B85"/>
    <w:rsid w:val="00EE2704"/>
    <w:rsid w:val="00EF3F8D"/>
    <w:rsid w:val="00EF733C"/>
    <w:rsid w:val="00F07398"/>
    <w:rsid w:val="00F120CF"/>
    <w:rsid w:val="00F15A1A"/>
    <w:rsid w:val="00F30B5B"/>
    <w:rsid w:val="00F37B93"/>
    <w:rsid w:val="00F479CC"/>
    <w:rsid w:val="00F72C5C"/>
    <w:rsid w:val="00FB4183"/>
    <w:rsid w:val="00FF019D"/>
    <w:rsid w:val="00FF5DA4"/>
    <w:rsid w:val="1BFA2067"/>
    <w:rsid w:val="2CF939E8"/>
    <w:rsid w:val="4F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unhideWhenUsed="0" w:uiPriority="62" w:semiHidden="0" w:name="Light Grid Accent 2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Title"/>
    <w:basedOn w:val="1"/>
    <w:link w:val="16"/>
    <w:qFormat/>
    <w:uiPriority w:val="1"/>
    <w:pPr>
      <w:widowControl w:val="0"/>
      <w:autoSpaceDE w:val="0"/>
      <w:autoSpaceDN w:val="0"/>
      <w:spacing w:before="60" w:after="0" w:line="240" w:lineRule="auto"/>
      <w:ind w:left="433" w:right="431"/>
      <w:jc w:val="center"/>
    </w:pPr>
    <w:rPr>
      <w:rFonts w:ascii="Times New Roman" w:hAnsi="Times New Roman" w:eastAsia="Times New Roman" w:cs="Times New Roman"/>
      <w:b/>
      <w:bCs/>
      <w:sz w:val="96"/>
      <w:szCs w:val="96"/>
    </w:rPr>
  </w:style>
  <w:style w:type="paragraph" w:styleId="9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9"/>
    <w:qFormat/>
    <w:uiPriority w:val="99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2"/>
    <w:link w:val="7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679" w:right="43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6">
    <w:name w:val="Название Знак"/>
    <w:basedOn w:val="2"/>
    <w:link w:val="8"/>
    <w:uiPriority w:val="1"/>
    <w:rPr>
      <w:rFonts w:ascii="Times New Roman" w:hAnsi="Times New Roman" w:eastAsia="Times New Roman" w:cs="Times New Roman"/>
      <w:b/>
      <w:bCs/>
      <w:sz w:val="96"/>
      <w:szCs w:val="96"/>
    </w:rPr>
  </w:style>
  <w:style w:type="paragraph" w:customStyle="1" w:styleId="17">
    <w:name w:val="Заголовок 31"/>
    <w:basedOn w:val="1"/>
    <w:qFormat/>
    <w:uiPriority w:val="1"/>
    <w:pPr>
      <w:widowControl w:val="0"/>
      <w:autoSpaceDE w:val="0"/>
      <w:autoSpaceDN w:val="0"/>
      <w:spacing w:before="89" w:after="0" w:line="240" w:lineRule="auto"/>
      <w:ind w:left="626"/>
      <w:outlineLvl w:val="3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8">
    <w:name w:val="Заголовок 41"/>
    <w:basedOn w:val="1"/>
    <w:qFormat/>
    <w:uiPriority w:val="1"/>
    <w:pPr>
      <w:widowControl w:val="0"/>
      <w:autoSpaceDE w:val="0"/>
      <w:autoSpaceDN w:val="0"/>
      <w:spacing w:after="0" w:line="240" w:lineRule="auto"/>
      <w:ind w:left="654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9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1114" w:hanging="178"/>
    </w:pPr>
    <w:rPr>
      <w:rFonts w:ascii="Times New Roman" w:hAnsi="Times New Roman" w:eastAsia="Times New Roman" w:cs="Times New Roman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22">
    <w:name w:val="Основной текст (2)_"/>
    <w:link w:val="23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1"/>
    <w:link w:val="22"/>
    <w:qFormat/>
    <w:uiPriority w:val="0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4">
    <w:name w:val="Основной текст (2) + 11 pt;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 w:eastAsiaTheme="minorEastAsia"/>
      <w:color w:val="000000"/>
      <w:sz w:val="24"/>
      <w:szCs w:val="24"/>
      <w:lang w:val="ru-RU" w:eastAsia="ru-RU" w:bidi="ar-SA"/>
    </w:rPr>
  </w:style>
  <w:style w:type="character" w:customStyle="1" w:styleId="26">
    <w:name w:val="Основной текст (2) Exact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27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8">
    <w:name w:val="Основной текст (2) + 11 pt;Полужирный;Курсив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3)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30">
    <w:name w:val="Светлая сетка - Акцент 11"/>
    <w:basedOn w:val="3"/>
    <w:uiPriority w:val="62"/>
    <w:pPr>
      <w:spacing w:after="0" w:line="240" w:lineRule="auto"/>
    </w:pPr>
    <w:rPr>
      <w:rFonts w:eastAsiaTheme="minorEastAsia"/>
      <w:lang w:eastAsia="ru-RU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31">
    <w:name w:val="Light Grid Accent 2"/>
    <w:basedOn w:val="3"/>
    <w:uiPriority w:val="62"/>
    <w:pPr>
      <w:spacing w:after="0" w:line="240" w:lineRule="auto"/>
    </w:pPr>
    <w:rPr>
      <w:rFonts w:eastAsiaTheme="minorEastAsia"/>
      <w:lang w:eastAsia="ru-RU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microsoft.com/office/2007/relationships/diagramDrawing" Target="diagrams/drawing1.xml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360EB1-ADEF-42FC-85FE-972EF5E45024}" type="doc">
      <dgm:prSet loTypeId="urn:microsoft.com/office/officeart/2005/8/layout/vList3#1" loCatId="list" qsTypeId="urn:microsoft.com/office/officeart/2005/8/quickstyle/simple3" qsCatId="simple" csTypeId="urn:microsoft.com/office/officeart/2005/8/colors/accent1_2" csCatId="accent1" phldr="1"/>
      <dgm:spPr/>
    </dgm:pt>
    <dgm:pt modelId="{9E4489B7-F2DA-41D3-A2D2-625296BD411E}">
      <dgm:prSet phldrT="[Текст]"/>
      <dgm:spPr/>
      <dgm:t>
        <a:bodyPr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                  Социально -коммуникативное развитие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в-42% с-41% н-17%</a:t>
          </a:r>
          <a:endParaRPr lang="ru-RU" b="1"/>
        </a:p>
      </dgm:t>
    </dgm:pt>
    <dgm:pt modelId="{A63F54B0-06B9-4017-A54B-E6BA8109ED4B}" cxnId="{904B6DBC-108F-48B7-82A7-517B253F5439}" type="parTrans">
      <dgm:prSet/>
      <dgm:spPr/>
      <dgm:t>
        <a:bodyPr/>
        <a:p>
          <a:endParaRPr lang="ru-RU"/>
        </a:p>
      </dgm:t>
    </dgm:pt>
    <dgm:pt modelId="{2DE3D423-0C8D-4AE3-ABF9-58FE4BD665BC}" cxnId="{904B6DBC-108F-48B7-82A7-517B253F5439}" type="sibTrans">
      <dgm:prSet/>
      <dgm:spPr/>
      <dgm:t>
        <a:bodyPr/>
        <a:p>
          <a:endParaRPr lang="ru-RU"/>
        </a:p>
      </dgm:t>
    </dgm:pt>
    <dgm:pt modelId="{6C18880D-5A79-48F7-9B68-1B46E34F0543}">
      <dgm:prSet/>
      <dgm:spPr/>
      <dgm:t>
        <a:bodyPr/>
        <a:p>
          <a:r>
            <a:rPr lang="ru-RU"/>
            <a:t>Речевое развитие                 </a:t>
          </a:r>
          <a:r>
            <a:rPr lang="ru-RU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 в-34% с-45% н-21%</a:t>
          </a:r>
          <a:r>
            <a:rPr lang="ru-RU" b="1"/>
            <a:t> </a:t>
          </a:r>
          <a:endParaRPr lang="ru-RU" b="1">
            <a:latin typeface="Times New Roman" panose="02020603050405020304" charset="0"/>
            <a:cs typeface="Times New Roman" panose="02020603050405020304" charset="0"/>
          </a:endParaRPr>
        </a:p>
      </dgm:t>
    </dgm:pt>
    <dgm:pt modelId="{ADA61BAA-0387-4E87-9661-A6DD72FC6332}" cxnId="{910333D7-9713-45BD-9F70-ED4F1CB8D723}" type="parTrans">
      <dgm:prSet/>
      <dgm:spPr/>
      <dgm:t>
        <a:bodyPr/>
        <a:p>
          <a:endParaRPr lang="ru-RU"/>
        </a:p>
      </dgm:t>
    </dgm:pt>
    <dgm:pt modelId="{EC76DCF3-86E8-4FCD-83B5-3D3495F62EF9}" cxnId="{910333D7-9713-45BD-9F70-ED4F1CB8D723}" type="sibTrans">
      <dgm:prSet/>
      <dgm:spPr/>
      <dgm:t>
        <a:bodyPr/>
        <a:p>
          <a:endParaRPr lang="ru-RU"/>
        </a:p>
      </dgm:t>
    </dgm:pt>
    <dgm:pt modelId="{8DEEECF3-AF61-4A5B-A698-D32ED042A2E0}">
      <dgm:prSet/>
      <dgm:spPr/>
      <dgm:t>
        <a:bodyPr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Пазновательное развитие   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в-52% с-30% н-17% </a:t>
          </a:r>
          <a:endParaRPr lang="ru-RU" b="1"/>
        </a:p>
      </dgm:t>
    </dgm:pt>
    <dgm:pt modelId="{4E479989-3D40-4BCD-B808-1707AD796BB6}" cxnId="{95E1D5F0-4103-4F15-9F9A-0379484CC20E}" type="parTrans">
      <dgm:prSet/>
      <dgm:spPr/>
      <dgm:t>
        <a:bodyPr/>
        <a:p>
          <a:endParaRPr lang="ru-RU"/>
        </a:p>
      </dgm:t>
    </dgm:pt>
    <dgm:pt modelId="{FAACFF51-4375-4088-9021-BEE40AC12556}" cxnId="{95E1D5F0-4103-4F15-9F9A-0379484CC20E}" type="sibTrans">
      <dgm:prSet/>
      <dgm:spPr/>
      <dgm:t>
        <a:bodyPr/>
        <a:p>
          <a:endParaRPr lang="ru-RU"/>
        </a:p>
      </dgm:t>
    </dgm:pt>
    <dgm:pt modelId="{BBD7761B-AD71-4F42-900A-E37E74CAE68F}">
      <dgm:prSet/>
      <dgm:spPr/>
      <dgm:t>
        <a:bodyPr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                Художественно-эстетическое развитие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в-44% с-41% н-15% </a:t>
          </a:r>
        </a:p>
      </dgm:t>
    </dgm:pt>
    <dgm:pt modelId="{E6A3C8CD-3AA8-40C4-A6F9-D0A704E3D4A4}" cxnId="{B0525B70-3B93-4BA1-93F1-EAEEF805C0FC}" type="parTrans">
      <dgm:prSet/>
      <dgm:spPr/>
      <dgm:t>
        <a:bodyPr/>
        <a:p>
          <a:endParaRPr lang="ru-RU"/>
        </a:p>
      </dgm:t>
    </dgm:pt>
    <dgm:pt modelId="{675A0546-9DF2-4FD0-A80F-1E8954F4C050}" cxnId="{B0525B70-3B93-4BA1-93F1-EAEEF805C0FC}" type="sibTrans">
      <dgm:prSet/>
      <dgm:spPr/>
      <dgm:t>
        <a:bodyPr/>
        <a:p>
          <a:endParaRPr lang="ru-RU"/>
        </a:p>
      </dgm:t>
    </dgm:pt>
    <dgm:pt modelId="{5B0E0045-2E9C-4787-8B33-7DA2A7C55638}">
      <dgm:prSet/>
      <dgm:spPr/>
      <dgm:t>
        <a:bodyPr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Физическое развитие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в-42% с-45% н-13%</a:t>
          </a:r>
        </a:p>
      </dgm:t>
    </dgm:pt>
    <dgm:pt modelId="{1EB79101-18C1-4437-9F92-623F49F376A7}" cxnId="{64F45C79-FB78-49ED-AB5C-64F5BB8AEB0F}" type="parTrans">
      <dgm:prSet/>
      <dgm:spPr/>
      <dgm:t>
        <a:bodyPr/>
        <a:p>
          <a:endParaRPr lang="ru-RU"/>
        </a:p>
      </dgm:t>
    </dgm:pt>
    <dgm:pt modelId="{3BAFF754-FE43-4A2B-971F-035263E62D87}" cxnId="{64F45C79-FB78-49ED-AB5C-64F5BB8AEB0F}" type="sibTrans">
      <dgm:prSet/>
      <dgm:spPr/>
      <dgm:t>
        <a:bodyPr/>
        <a:p>
          <a:endParaRPr lang="ru-RU"/>
        </a:p>
      </dgm:t>
    </dgm:pt>
    <dgm:pt modelId="{34AD0086-560F-412D-A6D8-D358AC62FC1A}">
      <dgm:prSet/>
      <dgm:spPr/>
      <dgm:t>
        <a:bodyPr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Региональный компонент   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в-38% с-46% н-16% </a:t>
          </a:r>
        </a:p>
      </dgm:t>
    </dgm:pt>
    <dgm:pt modelId="{C062973B-D671-4B91-8E99-AF84B4C5B17B}" cxnId="{78D73116-309F-4BFE-AD0C-44A05DE542BC}" type="parTrans">
      <dgm:prSet/>
      <dgm:spPr/>
      <dgm:t>
        <a:bodyPr/>
        <a:p>
          <a:endParaRPr lang="ru-RU"/>
        </a:p>
      </dgm:t>
    </dgm:pt>
    <dgm:pt modelId="{FE129DE7-9E02-46F0-AA0C-CE2680181B84}" cxnId="{78D73116-309F-4BFE-AD0C-44A05DE542BC}" type="sibTrans">
      <dgm:prSet/>
      <dgm:spPr/>
      <dgm:t>
        <a:bodyPr/>
        <a:p>
          <a:endParaRPr lang="ru-RU"/>
        </a:p>
      </dgm:t>
    </dgm:pt>
    <dgm:pt modelId="{10209423-2303-4412-BFEA-303E64B3B577}" type="pres">
      <dgm:prSet presAssocID="{0C360EB1-ADEF-42FC-85FE-972EF5E45024}" presName="linearFlow" presStyleCnt="0">
        <dgm:presLayoutVars>
          <dgm:dir/>
          <dgm:resizeHandles val="exact"/>
        </dgm:presLayoutVars>
      </dgm:prSet>
      <dgm:spPr/>
    </dgm:pt>
    <dgm:pt modelId="{F58063F5-06BF-4571-B9C6-88A52A7DEDCA}" type="pres">
      <dgm:prSet presAssocID="{9E4489B7-F2DA-41D3-A2D2-625296BD411E}" presName="composite" presStyleCnt="0"/>
      <dgm:spPr/>
    </dgm:pt>
    <dgm:pt modelId="{D6CA5502-A55C-4933-8B12-E29B4FB3DE7C}" type="pres">
      <dgm:prSet presAssocID="{9E4489B7-F2DA-41D3-A2D2-625296BD411E}" presName="imgShp" presStyleLbl="fgImgPlace1" presStyleIdx="0" presStyleCnt="6"/>
      <dgm:spPr/>
    </dgm:pt>
    <dgm:pt modelId="{A25D8EB7-07AE-45FE-B70A-B2B1904B81B5}" type="pres">
      <dgm:prSet presAssocID="{9E4489B7-F2DA-41D3-A2D2-625296BD411E}" presName="txShp" presStyleLbl="node1" presStyleIdx="0" presStyleCnt="6" custScaleX="138172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C3FC54EA-F306-4390-B80F-B76FDCDAED00}" type="pres">
      <dgm:prSet presAssocID="{2DE3D423-0C8D-4AE3-ABF9-58FE4BD665BC}" presName="spacing" presStyleCnt="0"/>
      <dgm:spPr/>
    </dgm:pt>
    <dgm:pt modelId="{11439307-256F-4885-AD0F-085266314F54}" type="pres">
      <dgm:prSet presAssocID="{6C18880D-5A79-48F7-9B68-1B46E34F0543}" presName="composite" presStyleCnt="0"/>
      <dgm:spPr/>
    </dgm:pt>
    <dgm:pt modelId="{A2A0A42A-CC1C-4BA5-9525-BB4B498E1969}" type="pres">
      <dgm:prSet presAssocID="{6C18880D-5A79-48F7-9B68-1B46E34F0543}" presName="imgShp" presStyleLbl="fgImgPlace1" presStyleIdx="1" presStyleCnt="6"/>
      <dgm:spPr/>
    </dgm:pt>
    <dgm:pt modelId="{698CAF1F-204F-44CF-BDC4-B95B2E07DB3A}" type="pres">
      <dgm:prSet presAssocID="{6C18880D-5A79-48F7-9B68-1B46E34F0543}" presName="txShp" presStyleLbl="node1" presStyleIdx="1" presStyleCnt="6" custScaleX="136864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092B6C28-5A0E-4B78-AFFB-14DDA7960C3E}" type="pres">
      <dgm:prSet presAssocID="{EC76DCF3-86E8-4FCD-83B5-3D3495F62EF9}" presName="spacing" presStyleCnt="0"/>
      <dgm:spPr/>
    </dgm:pt>
    <dgm:pt modelId="{786D599C-A2B1-4259-BC56-A2663F6E5F3B}" type="pres">
      <dgm:prSet presAssocID="{8DEEECF3-AF61-4A5B-A698-D32ED042A2E0}" presName="composite" presStyleCnt="0"/>
      <dgm:spPr/>
    </dgm:pt>
    <dgm:pt modelId="{48CD66AD-CD3F-46D9-AA3D-67A381895782}" type="pres">
      <dgm:prSet presAssocID="{8DEEECF3-AF61-4A5B-A698-D32ED042A2E0}" presName="imgShp" presStyleLbl="fgImgPlace1" presStyleIdx="2" presStyleCnt="6"/>
      <dgm:spPr/>
    </dgm:pt>
    <dgm:pt modelId="{9AEB9B8A-540C-4A86-A2C4-CE185B344B6E}" type="pres">
      <dgm:prSet presAssocID="{8DEEECF3-AF61-4A5B-A698-D32ED042A2E0}" presName="txShp" presStyleLbl="node1" presStyleIdx="2" presStyleCnt="6" custScaleX="137767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54367F3D-97AE-49B9-8827-58A89C6634DD}" type="pres">
      <dgm:prSet presAssocID="{FAACFF51-4375-4088-9021-BEE40AC12556}" presName="spacing" presStyleCnt="0"/>
      <dgm:spPr/>
    </dgm:pt>
    <dgm:pt modelId="{B62E7093-FDAD-448C-96D8-707806F11713}" type="pres">
      <dgm:prSet presAssocID="{BBD7761B-AD71-4F42-900A-E37E74CAE68F}" presName="composite" presStyleCnt="0"/>
      <dgm:spPr/>
    </dgm:pt>
    <dgm:pt modelId="{1E908FC9-98FF-4219-91B4-E1B33517EFE6}" type="pres">
      <dgm:prSet presAssocID="{BBD7761B-AD71-4F42-900A-E37E74CAE68F}" presName="imgShp" presStyleLbl="fgImgPlace1" presStyleIdx="3" presStyleCnt="6"/>
      <dgm:spPr/>
    </dgm:pt>
    <dgm:pt modelId="{19021C56-CA38-453D-B13F-CB26DF57F05B}" type="pres">
      <dgm:prSet presAssocID="{BBD7761B-AD71-4F42-900A-E37E74CAE68F}" presName="txShp" presStyleLbl="node1" presStyleIdx="3" presStyleCnt="6" custScaleX="135992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BE68450F-532F-4BB7-84DF-53CC5BE854E7}" type="pres">
      <dgm:prSet presAssocID="{675A0546-9DF2-4FD0-A80F-1E8954F4C050}" presName="spacing" presStyleCnt="0"/>
      <dgm:spPr/>
    </dgm:pt>
    <dgm:pt modelId="{FFA9A6B2-05D1-4D3E-BB54-0B0BA032B382}" type="pres">
      <dgm:prSet presAssocID="{5B0E0045-2E9C-4787-8B33-7DA2A7C55638}" presName="composite" presStyleCnt="0"/>
      <dgm:spPr/>
    </dgm:pt>
    <dgm:pt modelId="{6B6B3FF7-018F-4B57-8ECE-06AEDD883770}" type="pres">
      <dgm:prSet presAssocID="{5B0E0045-2E9C-4787-8B33-7DA2A7C55638}" presName="imgShp" presStyleLbl="fgImgPlace1" presStyleIdx="4" presStyleCnt="6"/>
      <dgm:spPr/>
    </dgm:pt>
    <dgm:pt modelId="{A20BA928-DC93-42E6-82FD-2643D5BDED57}" type="pres">
      <dgm:prSet presAssocID="{5B0E0045-2E9C-4787-8B33-7DA2A7C55638}" presName="txShp" presStyleLbl="node1" presStyleIdx="4" presStyleCnt="6" custScaleX="139662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51B5796F-3CAA-4EEF-BC39-E1ECB288877B}" type="pres">
      <dgm:prSet presAssocID="{3BAFF754-FE43-4A2B-971F-035263E62D87}" presName="spacing" presStyleCnt="0"/>
      <dgm:spPr/>
    </dgm:pt>
    <dgm:pt modelId="{C1D83612-9D69-434F-ADFD-B9254C8687FA}" type="pres">
      <dgm:prSet presAssocID="{34AD0086-560F-412D-A6D8-D358AC62FC1A}" presName="composite" presStyleCnt="0"/>
      <dgm:spPr/>
    </dgm:pt>
    <dgm:pt modelId="{B050F87E-9895-4DDA-81EF-8FB0768475A7}" type="pres">
      <dgm:prSet presAssocID="{34AD0086-560F-412D-A6D8-D358AC62FC1A}" presName="imgShp" presStyleLbl="fgImgPlace1" presStyleIdx="5" presStyleCnt="6"/>
      <dgm:spPr/>
    </dgm:pt>
    <dgm:pt modelId="{047F395E-E660-4795-9750-4727CB75883C}" type="pres">
      <dgm:prSet presAssocID="{34AD0086-560F-412D-A6D8-D358AC62FC1A}" presName="txShp" presStyleLbl="node1" presStyleIdx="5" presStyleCnt="6" custScaleX="136399" custScaleY="137041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ADC14446-0DCA-48F9-83C4-20F209CC0665}" type="presOf" srcId="{6C18880D-5A79-48F7-9B68-1B46E34F0543}" destId="{698CAF1F-204F-44CF-BDC4-B95B2E07DB3A}" srcOrd="0" destOrd="0" presId="urn:microsoft.com/office/officeart/2005/8/layout/vList3#1"/>
    <dgm:cxn modelId="{B0525B70-3B93-4BA1-93F1-EAEEF805C0FC}" srcId="{0C360EB1-ADEF-42FC-85FE-972EF5E45024}" destId="{BBD7761B-AD71-4F42-900A-E37E74CAE68F}" srcOrd="3" destOrd="0" parTransId="{E6A3C8CD-3AA8-40C4-A6F9-D0A704E3D4A4}" sibTransId="{675A0546-9DF2-4FD0-A80F-1E8954F4C050}"/>
    <dgm:cxn modelId="{0C6853A0-F729-4D5F-9A8F-0CA0A1EDF412}" type="presOf" srcId="{8DEEECF3-AF61-4A5B-A698-D32ED042A2E0}" destId="{9AEB9B8A-540C-4A86-A2C4-CE185B344B6E}" srcOrd="0" destOrd="0" presId="urn:microsoft.com/office/officeart/2005/8/layout/vList3#1"/>
    <dgm:cxn modelId="{C97E9D90-1737-4912-8FAA-05E0B63D40F4}" type="presOf" srcId="{9E4489B7-F2DA-41D3-A2D2-625296BD411E}" destId="{A25D8EB7-07AE-45FE-B70A-B2B1904B81B5}" srcOrd="0" destOrd="0" presId="urn:microsoft.com/office/officeart/2005/8/layout/vList3#1"/>
    <dgm:cxn modelId="{FF58A7BE-17C7-4653-9E1D-8E293B92C048}" type="presOf" srcId="{5B0E0045-2E9C-4787-8B33-7DA2A7C55638}" destId="{A20BA928-DC93-42E6-82FD-2643D5BDED57}" srcOrd="0" destOrd="0" presId="urn:microsoft.com/office/officeart/2005/8/layout/vList3#1"/>
    <dgm:cxn modelId="{904B6DBC-108F-48B7-82A7-517B253F5439}" srcId="{0C360EB1-ADEF-42FC-85FE-972EF5E45024}" destId="{9E4489B7-F2DA-41D3-A2D2-625296BD411E}" srcOrd="0" destOrd="0" parTransId="{A63F54B0-06B9-4017-A54B-E6BA8109ED4B}" sibTransId="{2DE3D423-0C8D-4AE3-ABF9-58FE4BD665BC}"/>
    <dgm:cxn modelId="{64F45C79-FB78-49ED-AB5C-64F5BB8AEB0F}" srcId="{0C360EB1-ADEF-42FC-85FE-972EF5E45024}" destId="{5B0E0045-2E9C-4787-8B33-7DA2A7C55638}" srcOrd="4" destOrd="0" parTransId="{1EB79101-18C1-4437-9F92-623F49F376A7}" sibTransId="{3BAFF754-FE43-4A2B-971F-035263E62D87}"/>
    <dgm:cxn modelId="{72ABCE17-E85C-4B0A-A430-5A07327D778C}" type="presOf" srcId="{34AD0086-560F-412D-A6D8-D358AC62FC1A}" destId="{047F395E-E660-4795-9750-4727CB75883C}" srcOrd="0" destOrd="0" presId="urn:microsoft.com/office/officeart/2005/8/layout/vList3#1"/>
    <dgm:cxn modelId="{8283CB5E-0B40-4342-B509-7E23D54DB07B}" type="presOf" srcId="{0C360EB1-ADEF-42FC-85FE-972EF5E45024}" destId="{10209423-2303-4412-BFEA-303E64B3B577}" srcOrd="0" destOrd="0" presId="urn:microsoft.com/office/officeart/2005/8/layout/vList3#1"/>
    <dgm:cxn modelId="{FA04FA6E-5E14-42D7-8BF9-79CEF81ACF27}" type="presOf" srcId="{BBD7761B-AD71-4F42-900A-E37E74CAE68F}" destId="{19021C56-CA38-453D-B13F-CB26DF57F05B}" srcOrd="0" destOrd="0" presId="urn:microsoft.com/office/officeart/2005/8/layout/vList3#1"/>
    <dgm:cxn modelId="{95E1D5F0-4103-4F15-9F9A-0379484CC20E}" srcId="{0C360EB1-ADEF-42FC-85FE-972EF5E45024}" destId="{8DEEECF3-AF61-4A5B-A698-D32ED042A2E0}" srcOrd="2" destOrd="0" parTransId="{4E479989-3D40-4BCD-B808-1707AD796BB6}" sibTransId="{FAACFF51-4375-4088-9021-BEE40AC12556}"/>
    <dgm:cxn modelId="{78D73116-309F-4BFE-AD0C-44A05DE542BC}" srcId="{0C360EB1-ADEF-42FC-85FE-972EF5E45024}" destId="{34AD0086-560F-412D-A6D8-D358AC62FC1A}" srcOrd="5" destOrd="0" parTransId="{C062973B-D671-4B91-8E99-AF84B4C5B17B}" sibTransId="{FE129DE7-9E02-46F0-AA0C-CE2680181B84}"/>
    <dgm:cxn modelId="{910333D7-9713-45BD-9F70-ED4F1CB8D723}" srcId="{0C360EB1-ADEF-42FC-85FE-972EF5E45024}" destId="{6C18880D-5A79-48F7-9B68-1B46E34F0543}" srcOrd="1" destOrd="0" parTransId="{ADA61BAA-0387-4E87-9661-A6DD72FC6332}" sibTransId="{EC76DCF3-86E8-4FCD-83B5-3D3495F62EF9}"/>
    <dgm:cxn modelId="{E0976CB4-29FE-4885-B269-FBF9E7C70065}" type="presParOf" srcId="{10209423-2303-4412-BFEA-303E64B3B577}" destId="{F58063F5-06BF-4571-B9C6-88A52A7DEDCA}" srcOrd="0" destOrd="0" presId="urn:microsoft.com/office/officeart/2005/8/layout/vList3#1"/>
    <dgm:cxn modelId="{233587A7-03A9-4B09-905F-364DBCC3F844}" type="presParOf" srcId="{F58063F5-06BF-4571-B9C6-88A52A7DEDCA}" destId="{D6CA5502-A55C-4933-8B12-E29B4FB3DE7C}" srcOrd="0" destOrd="0" presId="urn:microsoft.com/office/officeart/2005/8/layout/vList3#1"/>
    <dgm:cxn modelId="{9331627F-1084-45FF-A764-0D6A7578779E}" type="presParOf" srcId="{F58063F5-06BF-4571-B9C6-88A52A7DEDCA}" destId="{A25D8EB7-07AE-45FE-B70A-B2B1904B81B5}" srcOrd="1" destOrd="0" presId="urn:microsoft.com/office/officeart/2005/8/layout/vList3#1"/>
    <dgm:cxn modelId="{136FE198-166C-4D21-BB86-F78096637158}" type="presParOf" srcId="{10209423-2303-4412-BFEA-303E64B3B577}" destId="{C3FC54EA-F306-4390-B80F-B76FDCDAED00}" srcOrd="1" destOrd="0" presId="urn:microsoft.com/office/officeart/2005/8/layout/vList3#1"/>
    <dgm:cxn modelId="{7D6FCF0C-F496-4987-9C73-17FB4817259B}" type="presParOf" srcId="{10209423-2303-4412-BFEA-303E64B3B577}" destId="{11439307-256F-4885-AD0F-085266314F54}" srcOrd="2" destOrd="0" presId="urn:microsoft.com/office/officeart/2005/8/layout/vList3#1"/>
    <dgm:cxn modelId="{94D16A15-0B61-4CF8-ADF6-56BB1E7F621E}" type="presParOf" srcId="{11439307-256F-4885-AD0F-085266314F54}" destId="{A2A0A42A-CC1C-4BA5-9525-BB4B498E1969}" srcOrd="0" destOrd="0" presId="urn:microsoft.com/office/officeart/2005/8/layout/vList3#1"/>
    <dgm:cxn modelId="{12F2519F-4C68-4F72-A193-53DB8935E1B0}" type="presParOf" srcId="{11439307-256F-4885-AD0F-085266314F54}" destId="{698CAF1F-204F-44CF-BDC4-B95B2E07DB3A}" srcOrd="1" destOrd="0" presId="urn:microsoft.com/office/officeart/2005/8/layout/vList3#1"/>
    <dgm:cxn modelId="{7D918447-51F7-4B83-93D8-4C7C95C6AE7D}" type="presParOf" srcId="{10209423-2303-4412-BFEA-303E64B3B577}" destId="{092B6C28-5A0E-4B78-AFFB-14DDA7960C3E}" srcOrd="3" destOrd="0" presId="urn:microsoft.com/office/officeart/2005/8/layout/vList3#1"/>
    <dgm:cxn modelId="{2C39EE48-7A49-45F1-AC04-BF8BFE7F96D1}" type="presParOf" srcId="{10209423-2303-4412-BFEA-303E64B3B577}" destId="{786D599C-A2B1-4259-BC56-A2663F6E5F3B}" srcOrd="4" destOrd="0" presId="urn:microsoft.com/office/officeart/2005/8/layout/vList3#1"/>
    <dgm:cxn modelId="{AFCC23FE-BA70-49EC-976E-F72072DC4475}" type="presParOf" srcId="{786D599C-A2B1-4259-BC56-A2663F6E5F3B}" destId="{48CD66AD-CD3F-46D9-AA3D-67A381895782}" srcOrd="0" destOrd="0" presId="urn:microsoft.com/office/officeart/2005/8/layout/vList3#1"/>
    <dgm:cxn modelId="{1B0F1551-AC83-418C-8186-B62CFB56FFCD}" type="presParOf" srcId="{786D599C-A2B1-4259-BC56-A2663F6E5F3B}" destId="{9AEB9B8A-540C-4A86-A2C4-CE185B344B6E}" srcOrd="1" destOrd="0" presId="urn:microsoft.com/office/officeart/2005/8/layout/vList3#1"/>
    <dgm:cxn modelId="{C605E469-C49F-4C2F-B5D1-9899DFF82250}" type="presParOf" srcId="{10209423-2303-4412-BFEA-303E64B3B577}" destId="{54367F3D-97AE-49B9-8827-58A89C6634DD}" srcOrd="5" destOrd="0" presId="urn:microsoft.com/office/officeart/2005/8/layout/vList3#1"/>
    <dgm:cxn modelId="{4BB53D03-253E-455D-A267-F59C25F57865}" type="presParOf" srcId="{10209423-2303-4412-BFEA-303E64B3B577}" destId="{B62E7093-FDAD-448C-96D8-707806F11713}" srcOrd="6" destOrd="0" presId="urn:microsoft.com/office/officeart/2005/8/layout/vList3#1"/>
    <dgm:cxn modelId="{E8DC32AA-1433-4124-BA15-286701DE3783}" type="presParOf" srcId="{B62E7093-FDAD-448C-96D8-707806F11713}" destId="{1E908FC9-98FF-4219-91B4-E1B33517EFE6}" srcOrd="0" destOrd="0" presId="urn:microsoft.com/office/officeart/2005/8/layout/vList3#1"/>
    <dgm:cxn modelId="{6843674D-F142-4D25-90F6-345F538D18E0}" type="presParOf" srcId="{B62E7093-FDAD-448C-96D8-707806F11713}" destId="{19021C56-CA38-453D-B13F-CB26DF57F05B}" srcOrd="1" destOrd="0" presId="urn:microsoft.com/office/officeart/2005/8/layout/vList3#1"/>
    <dgm:cxn modelId="{6E27EA4C-CE48-4DA4-A6A3-10A4E1394825}" type="presParOf" srcId="{10209423-2303-4412-BFEA-303E64B3B577}" destId="{BE68450F-532F-4BB7-84DF-53CC5BE854E7}" srcOrd="7" destOrd="0" presId="urn:microsoft.com/office/officeart/2005/8/layout/vList3#1"/>
    <dgm:cxn modelId="{751C0721-9338-41FC-9149-17464B7C854E}" type="presParOf" srcId="{10209423-2303-4412-BFEA-303E64B3B577}" destId="{FFA9A6B2-05D1-4D3E-BB54-0B0BA032B382}" srcOrd="8" destOrd="0" presId="urn:microsoft.com/office/officeart/2005/8/layout/vList3#1"/>
    <dgm:cxn modelId="{55E8A7A5-C429-4830-BDEF-18C2321145AA}" type="presParOf" srcId="{FFA9A6B2-05D1-4D3E-BB54-0B0BA032B382}" destId="{6B6B3FF7-018F-4B57-8ECE-06AEDD883770}" srcOrd="0" destOrd="0" presId="urn:microsoft.com/office/officeart/2005/8/layout/vList3#1"/>
    <dgm:cxn modelId="{FA1F94F3-5D03-4D70-8F46-125A4913B098}" type="presParOf" srcId="{FFA9A6B2-05D1-4D3E-BB54-0B0BA032B382}" destId="{A20BA928-DC93-42E6-82FD-2643D5BDED57}" srcOrd="1" destOrd="0" presId="urn:microsoft.com/office/officeart/2005/8/layout/vList3#1"/>
    <dgm:cxn modelId="{D81B8B01-9E24-4FDE-A434-8643B223EC13}" type="presParOf" srcId="{10209423-2303-4412-BFEA-303E64B3B577}" destId="{51B5796F-3CAA-4EEF-BC39-E1ECB288877B}" srcOrd="9" destOrd="0" presId="urn:microsoft.com/office/officeart/2005/8/layout/vList3#1"/>
    <dgm:cxn modelId="{BA250BE1-F736-4D91-AD59-3D8A513CDEA4}" type="presParOf" srcId="{10209423-2303-4412-BFEA-303E64B3B577}" destId="{C1D83612-9D69-434F-ADFD-B9254C8687FA}" srcOrd="10" destOrd="0" presId="urn:microsoft.com/office/officeart/2005/8/layout/vList3#1"/>
    <dgm:cxn modelId="{568D94B2-5FC7-4131-9016-F286D76EEA87}" type="presParOf" srcId="{C1D83612-9D69-434F-ADFD-B9254C8687FA}" destId="{B050F87E-9895-4DDA-81EF-8FB0768475A7}" srcOrd="0" destOrd="0" presId="urn:microsoft.com/office/officeart/2005/8/layout/vList3#1"/>
    <dgm:cxn modelId="{EFB00E1F-A8E8-4893-AF47-A4D9D9E1E1D3}" type="presParOf" srcId="{C1D83612-9D69-434F-ADFD-B9254C8687FA}" destId="{047F395E-E660-4795-9750-4727CB75883C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5486400" cy="3200400"/>
        <a:chOff x="0" y="0"/>
        <a:chExt cx="5486400" cy="3200400"/>
      </a:xfrm>
    </dsp:grpSpPr>
    <dsp:sp modelId="{A25D8EB7-07AE-45FE-B70A-B2B1904B81B5}">
      <dsp:nvSpPr>
        <dsp:cNvPr id="4" name="Пятиугольник 3"/>
        <dsp:cNvSpPr/>
      </dsp:nvSpPr>
      <dsp:spPr bwMode="white">
        <a:xfrm rot="10800000">
          <a:off x="1029331" y="0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>
              <a:latin typeface="Times New Roman" panose="02020603050405020304" charset="0"/>
              <a:cs typeface="Times New Roman" panose="02020603050405020304" charset="0"/>
            </a:rPr>
            <a:t>                  Социально -коммуникативное развитие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в-42% с-41% н-17%</a:t>
          </a:r>
          <a:endParaRPr lang="ru-RU" b="1"/>
        </a:p>
      </dsp:txBody>
      <dsp:txXfrm rot="10800000">
        <a:off x="1029331" y="0"/>
        <a:ext cx="3648456" cy="441434"/>
      </dsp:txXfrm>
    </dsp:sp>
    <dsp:sp modelId="{D6CA5502-A55C-4933-8B12-E29B4FB3DE7C}">
      <dsp:nvSpPr>
        <dsp:cNvPr id="3" name="Овал 2"/>
        <dsp:cNvSpPr/>
      </dsp:nvSpPr>
      <dsp:spPr bwMode="white">
        <a:xfrm>
          <a:off x="808613" y="0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0"/>
        <a:ext cx="441434" cy="441434"/>
      </dsp:txXfrm>
    </dsp:sp>
    <dsp:sp modelId="{698CAF1F-204F-44CF-BDC4-B95B2E07DB3A}">
      <dsp:nvSpPr>
        <dsp:cNvPr id="6" name="Пятиугольник 5"/>
        <dsp:cNvSpPr/>
      </dsp:nvSpPr>
      <dsp:spPr bwMode="white">
        <a:xfrm rot="10800000">
          <a:off x="1029331" y="551793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Речевое развитие                 </a:t>
          </a:r>
          <a:r>
            <a:rPr lang="ru-RU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 в-34% с-45% н-21%</a:t>
          </a:r>
          <a:r>
            <a:rPr lang="ru-RU" b="1"/>
            <a:t> </a:t>
          </a:r>
          <a:endParaRPr lang="ru-RU" b="1">
            <a:latin typeface="Times New Roman" panose="02020603050405020304" charset="0"/>
            <a:cs typeface="Times New Roman" panose="02020603050405020304" charset="0"/>
          </a:endParaRPr>
        </a:p>
      </dsp:txBody>
      <dsp:txXfrm rot="10800000">
        <a:off x="1029331" y="551793"/>
        <a:ext cx="3648456" cy="441434"/>
      </dsp:txXfrm>
    </dsp:sp>
    <dsp:sp modelId="{A2A0A42A-CC1C-4BA5-9525-BB4B498E1969}">
      <dsp:nvSpPr>
        <dsp:cNvPr id="5" name="Овал 4"/>
        <dsp:cNvSpPr/>
      </dsp:nvSpPr>
      <dsp:spPr bwMode="white">
        <a:xfrm>
          <a:off x="808613" y="551793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551793"/>
        <a:ext cx="441434" cy="441434"/>
      </dsp:txXfrm>
    </dsp:sp>
    <dsp:sp modelId="{9AEB9B8A-540C-4A86-A2C4-CE185B344B6E}">
      <dsp:nvSpPr>
        <dsp:cNvPr id="8" name="Пятиугольник 7"/>
        <dsp:cNvSpPr/>
      </dsp:nvSpPr>
      <dsp:spPr bwMode="white">
        <a:xfrm rot="10800000">
          <a:off x="1029331" y="1103586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>
              <a:latin typeface="Times New Roman" panose="02020603050405020304" charset="0"/>
              <a:cs typeface="Times New Roman" panose="02020603050405020304" charset="0"/>
            </a:rPr>
            <a:t>Пазновательное развитие   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в-52% с-30% н-17% </a:t>
          </a:r>
          <a:endParaRPr lang="ru-RU" b="1"/>
        </a:p>
      </dsp:txBody>
      <dsp:txXfrm rot="10800000">
        <a:off x="1029331" y="1103586"/>
        <a:ext cx="3648456" cy="441434"/>
      </dsp:txXfrm>
    </dsp:sp>
    <dsp:sp modelId="{48CD66AD-CD3F-46D9-AA3D-67A381895782}">
      <dsp:nvSpPr>
        <dsp:cNvPr id="7" name="Овал 6"/>
        <dsp:cNvSpPr/>
      </dsp:nvSpPr>
      <dsp:spPr bwMode="white">
        <a:xfrm>
          <a:off x="808613" y="1103586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1103586"/>
        <a:ext cx="441434" cy="441434"/>
      </dsp:txXfrm>
    </dsp:sp>
    <dsp:sp modelId="{19021C56-CA38-453D-B13F-CB26DF57F05B}">
      <dsp:nvSpPr>
        <dsp:cNvPr id="10" name="Пятиугольник 9"/>
        <dsp:cNvSpPr/>
      </dsp:nvSpPr>
      <dsp:spPr bwMode="white">
        <a:xfrm rot="10800000">
          <a:off x="1029331" y="1655379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>
              <a:latin typeface="Times New Roman" panose="02020603050405020304" charset="0"/>
              <a:cs typeface="Times New Roman" panose="02020603050405020304" charset="0"/>
            </a:rPr>
            <a:t>                Художественно-эстетическое развитие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в-44% с-41% н-15% </a:t>
          </a:r>
        </a:p>
      </dsp:txBody>
      <dsp:txXfrm rot="10800000">
        <a:off x="1029331" y="1655379"/>
        <a:ext cx="3648456" cy="441434"/>
      </dsp:txXfrm>
    </dsp:sp>
    <dsp:sp modelId="{1E908FC9-98FF-4219-91B4-E1B33517EFE6}">
      <dsp:nvSpPr>
        <dsp:cNvPr id="9" name="Овал 8"/>
        <dsp:cNvSpPr/>
      </dsp:nvSpPr>
      <dsp:spPr bwMode="white">
        <a:xfrm>
          <a:off x="808613" y="1655379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1655379"/>
        <a:ext cx="441434" cy="441434"/>
      </dsp:txXfrm>
    </dsp:sp>
    <dsp:sp modelId="{A20BA928-DC93-42E6-82FD-2643D5BDED57}">
      <dsp:nvSpPr>
        <dsp:cNvPr id="12" name="Пятиугольник 11"/>
        <dsp:cNvSpPr/>
      </dsp:nvSpPr>
      <dsp:spPr bwMode="white">
        <a:xfrm rot="10800000">
          <a:off x="1029331" y="2207172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>
              <a:latin typeface="Times New Roman" panose="02020603050405020304" charset="0"/>
              <a:cs typeface="Times New Roman" panose="02020603050405020304" charset="0"/>
            </a:rPr>
            <a:t>Физическое развитие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в-42% с-45% н-13%</a:t>
          </a:r>
        </a:p>
      </dsp:txBody>
      <dsp:txXfrm rot="10800000">
        <a:off x="1029331" y="2207172"/>
        <a:ext cx="3648456" cy="441434"/>
      </dsp:txXfrm>
    </dsp:sp>
    <dsp:sp modelId="{6B6B3FF7-018F-4B57-8ECE-06AEDD883770}">
      <dsp:nvSpPr>
        <dsp:cNvPr id="11" name="Овал 10"/>
        <dsp:cNvSpPr/>
      </dsp:nvSpPr>
      <dsp:spPr bwMode="white">
        <a:xfrm>
          <a:off x="808613" y="2207172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2207172"/>
        <a:ext cx="441434" cy="441434"/>
      </dsp:txXfrm>
    </dsp:sp>
    <dsp:sp modelId="{047F395E-E660-4795-9750-4727CB75883C}">
      <dsp:nvSpPr>
        <dsp:cNvPr id="14" name="Пятиугольник 13"/>
        <dsp:cNvSpPr/>
      </dsp:nvSpPr>
      <dsp:spPr bwMode="white">
        <a:xfrm rot="10800000">
          <a:off x="1029331" y="2758966"/>
          <a:ext cx="3648456" cy="441434"/>
        </a:xfrm>
        <a:prstGeom prst="homePlate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rot="10800000" lIns="194660" tIns="41910" rIns="78232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>
              <a:latin typeface="Times New Roman" panose="02020603050405020304" charset="0"/>
              <a:cs typeface="Times New Roman" panose="02020603050405020304" charset="0"/>
            </a:rPr>
            <a:t>Региональный компонент       </a:t>
          </a:r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в-38% с-46% н-16% </a:t>
          </a:r>
        </a:p>
      </dsp:txBody>
      <dsp:txXfrm rot="10800000">
        <a:off x="1029331" y="2758966"/>
        <a:ext cx="3648456" cy="441434"/>
      </dsp:txXfrm>
    </dsp:sp>
    <dsp:sp modelId="{B050F87E-9895-4DDA-81EF-8FB0768475A7}">
      <dsp:nvSpPr>
        <dsp:cNvPr id="13" name="Овал 12"/>
        <dsp:cNvSpPr/>
      </dsp:nvSpPr>
      <dsp:spPr bwMode="white">
        <a:xfrm>
          <a:off x="808613" y="2758966"/>
          <a:ext cx="441434" cy="441434"/>
        </a:xfrm>
        <a:prstGeom prst="ellipse">
          <a:avLst/>
        </a:prstGeom>
      </dsp:spPr>
      <dsp:style>
        <a:lnRef idx="1">
          <a:schemeClr val="lt1"/>
        </a:lnRef>
        <a:fillRef idx="1">
          <a:schemeClr val="accent1">
            <a:tint val="50000"/>
          </a:schemeClr>
        </a:fillRef>
        <a:effectRef idx="1">
          <a:scrgbClr r="0" g="0" b="0"/>
        </a:effectRef>
        <a:fontRef idx="minor"/>
      </dsp:style>
      <dsp:txXfrm>
        <a:off x="808613" y="2758966"/>
        <a:ext cx="441434" cy="441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type="homePlate" r:blip="" rot="180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70EB-5034-4870-BB53-B9233A655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9160</Words>
  <Characters>52217</Characters>
  <Lines>435</Lines>
  <Paragraphs>122</Paragraphs>
  <TotalTime>2080</TotalTime>
  <ScaleCrop>false</ScaleCrop>
  <LinksUpToDate>false</LinksUpToDate>
  <CharactersWithSpaces>61255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2023-04-12T09:09:00Z</dcterms:created>
  <dc:creator>MURAD</dc:creator>
  <cp:lastModifiedBy>111</cp:lastModifiedBy>
  <cp:lastPrinted>2023-04-18T06:49:00Z</cp:lastPrinted>
  <dcterms:modified xsi:type="dcterms:W3CDTF">2023-04-18T08:25:28Z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A00E218D5E58483E91AD56A5F87CBEE4</vt:lpwstr>
  </property>
</Properties>
</file>